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00" w:type="dxa"/>
        <w:jc w:val="center"/>
        <w:tblCellMar>
          <w:left w:w="0" w:type="dxa"/>
          <w:right w:w="0" w:type="dxa"/>
        </w:tblCellMar>
        <w:tblLook w:val="04A0" w:firstRow="1" w:lastRow="0" w:firstColumn="1" w:lastColumn="0" w:noHBand="0" w:noVBand="1"/>
      </w:tblPr>
      <w:tblGrid>
        <w:gridCol w:w="9026"/>
      </w:tblGrid>
      <w:tr w:rsidR="00405D88" w14:paraId="08029BA3" w14:textId="77777777" w:rsidTr="00405D88">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26"/>
            </w:tblGrid>
            <w:tr w:rsidR="00405D88" w14:paraId="03EF145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53089E0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01875F2C" w14:textId="77777777">
                          <w:tc>
                            <w:tcPr>
                              <w:tcW w:w="0" w:type="auto"/>
                              <w:tcMar>
                                <w:top w:w="0" w:type="dxa"/>
                                <w:left w:w="270" w:type="dxa"/>
                                <w:bottom w:w="135" w:type="dxa"/>
                                <w:right w:w="270" w:type="dxa"/>
                              </w:tcMar>
                              <w:hideMark/>
                            </w:tcPr>
                            <w:p w14:paraId="448A1D00" w14:textId="77777777" w:rsidR="00405D88" w:rsidRDefault="00405D88"/>
                          </w:tc>
                        </w:tr>
                      </w:tbl>
                      <w:p w14:paraId="415ACA1D" w14:textId="77777777" w:rsidR="00405D88" w:rsidRDefault="00405D88">
                        <w:pPr>
                          <w:rPr>
                            <w:rFonts w:ascii="Times New Roman" w:eastAsia="Times New Roman" w:hAnsi="Times New Roman" w:cs="Times New Roman"/>
                            <w:sz w:val="20"/>
                            <w:szCs w:val="20"/>
                          </w:rPr>
                        </w:pPr>
                      </w:p>
                    </w:tc>
                  </w:tr>
                </w:tbl>
                <w:p w14:paraId="0CA3D355" w14:textId="77777777" w:rsidR="00405D88" w:rsidRDefault="00405D88">
                  <w:pPr>
                    <w:rPr>
                      <w:rFonts w:ascii="Times New Roman" w:eastAsia="Times New Roman" w:hAnsi="Times New Roman" w:cs="Times New Roman"/>
                      <w:sz w:val="20"/>
                      <w:szCs w:val="20"/>
                    </w:rPr>
                  </w:pPr>
                </w:p>
              </w:tc>
            </w:tr>
          </w:tbl>
          <w:p w14:paraId="05ECD4E8"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7ACF27F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41BAF3FE"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342C4045" w14:textId="77777777">
                          <w:tc>
                            <w:tcPr>
                              <w:tcW w:w="0" w:type="auto"/>
                              <w:tcMar>
                                <w:top w:w="0" w:type="dxa"/>
                                <w:left w:w="270" w:type="dxa"/>
                                <w:bottom w:w="135" w:type="dxa"/>
                                <w:right w:w="270" w:type="dxa"/>
                              </w:tcMar>
                              <w:hideMark/>
                            </w:tcPr>
                            <w:p w14:paraId="69B086B2" w14:textId="77777777" w:rsidR="00405D88" w:rsidRDefault="00405D88">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If you are new to receiving IPAN's publication, "Voice</w:t>
                              </w:r>
                              <w:proofErr w:type="gramStart"/>
                              <w:r>
                                <w:rPr>
                                  <w:rFonts w:ascii="Helvetica" w:eastAsia="Times New Roman" w:hAnsi="Helvetica" w:cs="Helvetica"/>
                                  <w:color w:val="656565"/>
                                  <w:sz w:val="18"/>
                                  <w:szCs w:val="18"/>
                                </w:rPr>
                                <w:t>" ,</w:t>
                              </w:r>
                              <w:proofErr w:type="gramEnd"/>
                              <w:r>
                                <w:rPr>
                                  <w:rFonts w:ascii="Helvetica" w:eastAsia="Times New Roman" w:hAnsi="Helvetica" w:cs="Helvetica"/>
                                  <w:color w:val="656565"/>
                                  <w:sz w:val="18"/>
                                  <w:szCs w:val="18"/>
                                </w:rPr>
                                <w:t xml:space="preserve"> please note that if you do not want to receive this publication in future, you can un-subscribe by clicking the words at the bottom of this publication. </w:t>
                              </w:r>
                            </w:p>
                          </w:tc>
                        </w:tr>
                      </w:tbl>
                      <w:p w14:paraId="20AA563C" w14:textId="77777777" w:rsidR="00405D88" w:rsidRDefault="00405D88">
                        <w:pPr>
                          <w:rPr>
                            <w:rFonts w:ascii="Times New Roman" w:eastAsia="Times New Roman" w:hAnsi="Times New Roman" w:cs="Times New Roman"/>
                            <w:sz w:val="20"/>
                            <w:szCs w:val="20"/>
                          </w:rPr>
                        </w:pPr>
                      </w:p>
                    </w:tc>
                  </w:tr>
                </w:tbl>
                <w:p w14:paraId="3C2F39F4" w14:textId="77777777" w:rsidR="00405D88" w:rsidRDefault="00405D88">
                  <w:pPr>
                    <w:rPr>
                      <w:rFonts w:ascii="Times New Roman" w:eastAsia="Times New Roman" w:hAnsi="Times New Roman" w:cs="Times New Roman"/>
                      <w:sz w:val="20"/>
                      <w:szCs w:val="20"/>
                    </w:rPr>
                  </w:pPr>
                </w:p>
              </w:tc>
            </w:tr>
          </w:tbl>
          <w:p w14:paraId="783C54BD"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318AB06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05D88" w14:paraId="37E437DD" w14:textId="77777777">
                    <w:tc>
                      <w:tcPr>
                        <w:tcW w:w="0" w:type="auto"/>
                        <w:tcMar>
                          <w:top w:w="0" w:type="dxa"/>
                          <w:left w:w="135" w:type="dxa"/>
                          <w:bottom w:w="0" w:type="dxa"/>
                          <w:right w:w="135" w:type="dxa"/>
                        </w:tcMar>
                        <w:hideMark/>
                      </w:tcPr>
                      <w:p w14:paraId="3D8BD12B" w14:textId="03997EE6" w:rsidR="00405D88" w:rsidRDefault="00405D88">
                        <w:pPr>
                          <w:jc w:val="center"/>
                          <w:rPr>
                            <w:rFonts w:eastAsia="Times New Roman"/>
                          </w:rPr>
                        </w:pPr>
                        <w:r>
                          <w:rPr>
                            <w:rFonts w:eastAsia="Times New Roman"/>
                            <w:noProof/>
                          </w:rPr>
                          <w:drawing>
                            <wp:inline distT="0" distB="0" distL="0" distR="0" wp14:anchorId="4296E393" wp14:editId="7AE6CED3">
                              <wp:extent cx="38100" cy="9525"/>
                              <wp:effectExtent l="0" t="0" r="0" b="0"/>
                              <wp:docPr id="193703754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9525"/>
                                      </a:xfrm>
                                      <a:prstGeom prst="rect">
                                        <a:avLst/>
                                      </a:prstGeom>
                                      <a:noFill/>
                                      <a:ln>
                                        <a:noFill/>
                                      </a:ln>
                                    </pic:spPr>
                                  </pic:pic>
                                </a:graphicData>
                              </a:graphic>
                            </wp:inline>
                          </w:drawing>
                        </w:r>
                      </w:p>
                    </w:tc>
                  </w:tr>
                </w:tbl>
                <w:p w14:paraId="493FD993" w14:textId="77777777" w:rsidR="00405D88" w:rsidRDefault="00405D88">
                  <w:pPr>
                    <w:rPr>
                      <w:rFonts w:ascii="Times New Roman" w:eastAsia="Times New Roman" w:hAnsi="Times New Roman" w:cs="Times New Roman"/>
                      <w:sz w:val="20"/>
                      <w:szCs w:val="20"/>
                    </w:rPr>
                  </w:pPr>
                </w:p>
              </w:tc>
            </w:tr>
          </w:tbl>
          <w:p w14:paraId="309E0449"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2597D1B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05D88" w14:paraId="481CCAFF" w14:textId="77777777">
                    <w:tc>
                      <w:tcPr>
                        <w:tcW w:w="0" w:type="auto"/>
                        <w:tcMar>
                          <w:top w:w="0" w:type="dxa"/>
                          <w:left w:w="135" w:type="dxa"/>
                          <w:bottom w:w="0" w:type="dxa"/>
                          <w:right w:w="135" w:type="dxa"/>
                        </w:tcMar>
                        <w:hideMark/>
                      </w:tcPr>
                      <w:p w14:paraId="39172615" w14:textId="06198868" w:rsidR="00405D88" w:rsidRDefault="00405D88">
                        <w:pPr>
                          <w:jc w:val="center"/>
                          <w:rPr>
                            <w:rFonts w:eastAsia="Times New Roman"/>
                          </w:rPr>
                        </w:pPr>
                        <w:r>
                          <w:rPr>
                            <w:rFonts w:eastAsia="Times New Roman"/>
                            <w:noProof/>
                          </w:rPr>
                          <w:drawing>
                            <wp:inline distT="0" distB="0" distL="0" distR="0" wp14:anchorId="31A55A31" wp14:editId="11DA7DD1">
                              <wp:extent cx="5362575" cy="1285875"/>
                              <wp:effectExtent l="0" t="0" r="9525" b="9525"/>
                              <wp:docPr id="1996021791" name="Picture 20"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021791" name="Picture 20" descr="A blue text on a white background&#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62575" cy="1285875"/>
                                      </a:xfrm>
                                      <a:prstGeom prst="rect">
                                        <a:avLst/>
                                      </a:prstGeom>
                                      <a:noFill/>
                                      <a:ln>
                                        <a:noFill/>
                                      </a:ln>
                                    </pic:spPr>
                                  </pic:pic>
                                </a:graphicData>
                              </a:graphic>
                            </wp:inline>
                          </w:drawing>
                        </w:r>
                      </w:p>
                    </w:tc>
                  </w:tr>
                </w:tbl>
                <w:p w14:paraId="13A46A89" w14:textId="77777777" w:rsidR="00405D88" w:rsidRDefault="00405D88">
                  <w:pPr>
                    <w:rPr>
                      <w:rFonts w:ascii="Times New Roman" w:eastAsia="Times New Roman" w:hAnsi="Times New Roman" w:cs="Times New Roman"/>
                      <w:sz w:val="20"/>
                      <w:szCs w:val="20"/>
                    </w:rPr>
                  </w:pPr>
                </w:p>
              </w:tc>
            </w:tr>
          </w:tbl>
          <w:p w14:paraId="4C54A841"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05008CB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6EAFC5C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114BAD30" w14:textId="77777777">
                          <w:tc>
                            <w:tcPr>
                              <w:tcW w:w="0" w:type="auto"/>
                              <w:tcMar>
                                <w:top w:w="0" w:type="dxa"/>
                                <w:left w:w="270" w:type="dxa"/>
                                <w:bottom w:w="135" w:type="dxa"/>
                                <w:right w:w="270" w:type="dxa"/>
                              </w:tcMar>
                              <w:hideMark/>
                            </w:tcPr>
                            <w:p w14:paraId="66C7927D" w14:textId="77777777" w:rsidR="00405D88" w:rsidRDefault="00405D88">
                              <w:pPr>
                                <w:spacing w:line="360" w:lineRule="auto"/>
                                <w:rPr>
                                  <w:rFonts w:ascii="Helvetica" w:eastAsia="Times New Roman" w:hAnsi="Helvetica" w:cs="Helvetica"/>
                                  <w:color w:val="656565"/>
                                  <w:sz w:val="18"/>
                                  <w:szCs w:val="18"/>
                                </w:rPr>
                              </w:pPr>
                              <w:r>
                                <w:rPr>
                                  <w:rStyle w:val="Strong"/>
                                  <w:rFonts w:ascii="Arial" w:eastAsia="Times New Roman" w:hAnsi="Arial" w:cs="Arial"/>
                                  <w:color w:val="006699"/>
                                  <w:sz w:val="27"/>
                                  <w:szCs w:val="27"/>
                                </w:rPr>
                                <w:t xml:space="preserve">No 90                                </w:t>
                              </w:r>
                              <w:proofErr w:type="gramStart"/>
                              <w:r>
                                <w:rPr>
                                  <w:rStyle w:val="Strong"/>
                                  <w:rFonts w:ascii="Arial" w:eastAsia="Times New Roman" w:hAnsi="Arial" w:cs="Arial"/>
                                  <w:color w:val="006699"/>
                                  <w:sz w:val="27"/>
                                  <w:szCs w:val="27"/>
                                </w:rPr>
                                <w:t>April,</w:t>
                              </w:r>
                              <w:proofErr w:type="gramEnd"/>
                              <w:r>
                                <w:rPr>
                                  <w:rStyle w:val="Strong"/>
                                  <w:rFonts w:ascii="Arial" w:eastAsia="Times New Roman" w:hAnsi="Arial" w:cs="Arial"/>
                                  <w:color w:val="006699"/>
                                  <w:sz w:val="27"/>
                                  <w:szCs w:val="27"/>
                                  <w:shd w:val="clear" w:color="auto" w:fill="FFFFFF"/>
                                </w:rPr>
                                <w:t> 2024</w:t>
                              </w:r>
                              <w:r>
                                <w:rPr>
                                  <w:rStyle w:val="Strong"/>
                                  <w:rFonts w:ascii="Arial" w:eastAsia="Times New Roman" w:hAnsi="Arial" w:cs="Arial"/>
                                  <w:color w:val="006699"/>
                                  <w:sz w:val="27"/>
                                  <w:szCs w:val="27"/>
                                </w:rPr>
                                <w:t>                                     </w:t>
                              </w:r>
                              <w:r>
                                <w:rPr>
                                  <w:rFonts w:ascii="Helvetica" w:eastAsia="Times New Roman" w:hAnsi="Helvetica" w:cs="Helvetica"/>
                                  <w:color w:val="656565"/>
                                  <w:sz w:val="18"/>
                                  <w:szCs w:val="18"/>
                                </w:rPr>
                                <w:t xml:space="preserve"> </w:t>
                              </w:r>
                            </w:p>
                          </w:tc>
                        </w:tr>
                      </w:tbl>
                      <w:p w14:paraId="1F3FD3DF" w14:textId="77777777" w:rsidR="00405D88" w:rsidRDefault="00405D88">
                        <w:pPr>
                          <w:rPr>
                            <w:rFonts w:ascii="Times New Roman" w:eastAsia="Times New Roman" w:hAnsi="Times New Roman" w:cs="Times New Roman"/>
                            <w:sz w:val="20"/>
                            <w:szCs w:val="20"/>
                          </w:rPr>
                        </w:pPr>
                      </w:p>
                    </w:tc>
                  </w:tr>
                </w:tbl>
                <w:p w14:paraId="68439D90" w14:textId="77777777" w:rsidR="00405D88" w:rsidRDefault="00405D88">
                  <w:pPr>
                    <w:rPr>
                      <w:rFonts w:ascii="Times New Roman" w:eastAsia="Times New Roman" w:hAnsi="Times New Roman" w:cs="Times New Roman"/>
                      <w:sz w:val="20"/>
                      <w:szCs w:val="20"/>
                    </w:rPr>
                  </w:pPr>
                </w:p>
              </w:tc>
            </w:tr>
          </w:tbl>
          <w:p w14:paraId="0123BF99"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2480555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2E8FF96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0B4541C3" w14:textId="77777777">
                          <w:tc>
                            <w:tcPr>
                              <w:tcW w:w="0" w:type="auto"/>
                              <w:tcMar>
                                <w:top w:w="0" w:type="dxa"/>
                                <w:left w:w="270" w:type="dxa"/>
                                <w:bottom w:w="135" w:type="dxa"/>
                                <w:right w:w="270" w:type="dxa"/>
                              </w:tcMar>
                              <w:hideMark/>
                            </w:tcPr>
                            <w:p w14:paraId="537A0601" w14:textId="77777777" w:rsidR="00405D88" w:rsidRDefault="00405D88">
                              <w:pPr>
                                <w:spacing w:line="360" w:lineRule="auto"/>
                                <w:jc w:val="center"/>
                                <w:rPr>
                                  <w:rFonts w:ascii="Helvetica" w:eastAsia="Times New Roman" w:hAnsi="Helvetica" w:cs="Helvetica"/>
                                  <w:color w:val="656565"/>
                                  <w:sz w:val="18"/>
                                  <w:szCs w:val="18"/>
                                </w:rPr>
                              </w:pPr>
                              <w:r>
                                <w:rPr>
                                  <w:rFonts w:ascii="Arial" w:eastAsia="Times New Roman" w:hAnsi="Arial" w:cs="Arial"/>
                                  <w:color w:val="0000CD"/>
                                  <w:sz w:val="30"/>
                                  <w:szCs w:val="30"/>
                                </w:rPr>
                                <w:t>Please share VOICE with organisational members and on your social media platforms but remove the "UNSUBSCRIBE" option at bottom of email before sending as if activated that would unsubscribe you.</w:t>
                              </w:r>
                            </w:p>
                          </w:tc>
                        </w:tr>
                      </w:tbl>
                      <w:p w14:paraId="7AF89C45" w14:textId="77777777" w:rsidR="00405D88" w:rsidRDefault="00405D88">
                        <w:pPr>
                          <w:rPr>
                            <w:rFonts w:ascii="Times New Roman" w:eastAsia="Times New Roman" w:hAnsi="Times New Roman" w:cs="Times New Roman"/>
                            <w:sz w:val="20"/>
                            <w:szCs w:val="20"/>
                          </w:rPr>
                        </w:pPr>
                      </w:p>
                    </w:tc>
                  </w:tr>
                </w:tbl>
                <w:p w14:paraId="645ED0E2" w14:textId="77777777" w:rsidR="00405D88" w:rsidRDefault="00405D88">
                  <w:pPr>
                    <w:rPr>
                      <w:rFonts w:ascii="Times New Roman" w:eastAsia="Times New Roman" w:hAnsi="Times New Roman" w:cs="Times New Roman"/>
                      <w:sz w:val="20"/>
                      <w:szCs w:val="20"/>
                    </w:rPr>
                  </w:pPr>
                </w:p>
              </w:tc>
            </w:tr>
          </w:tbl>
          <w:p w14:paraId="6A574312"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7C1F5C68"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13425360" w14:textId="77777777">
                    <w:trPr>
                      <w:hidden/>
                    </w:trPr>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2AE1FF9B" w14:textId="77777777">
                          <w:trPr>
                            <w:hidden/>
                          </w:trPr>
                          <w:tc>
                            <w:tcPr>
                              <w:tcW w:w="0" w:type="auto"/>
                              <w:tcMar>
                                <w:top w:w="0" w:type="dxa"/>
                                <w:left w:w="270" w:type="dxa"/>
                                <w:bottom w:w="135" w:type="dxa"/>
                                <w:right w:w="270" w:type="dxa"/>
                              </w:tcMar>
                              <w:hideMark/>
                            </w:tcPr>
                            <w:p w14:paraId="30B50087" w14:textId="77777777" w:rsidR="00405D88" w:rsidRDefault="00405D88">
                              <w:pPr>
                                <w:rPr>
                                  <w:rFonts w:eastAsia="Times New Roman"/>
                                  <w:vanish/>
                                </w:rPr>
                              </w:pPr>
                            </w:p>
                          </w:tc>
                        </w:tr>
                      </w:tbl>
                      <w:p w14:paraId="3B179881" w14:textId="77777777" w:rsidR="00405D88" w:rsidRDefault="00405D88">
                        <w:pPr>
                          <w:rPr>
                            <w:rFonts w:ascii="Times New Roman" w:eastAsia="Times New Roman" w:hAnsi="Times New Roman" w:cs="Times New Roman"/>
                            <w:sz w:val="20"/>
                            <w:szCs w:val="20"/>
                          </w:rPr>
                        </w:pPr>
                      </w:p>
                    </w:tc>
                  </w:tr>
                </w:tbl>
                <w:p w14:paraId="72853A6D" w14:textId="77777777" w:rsidR="00405D88" w:rsidRDefault="00405D88">
                  <w:pPr>
                    <w:rPr>
                      <w:rFonts w:ascii="Times New Roman" w:eastAsia="Times New Roman" w:hAnsi="Times New Roman" w:cs="Times New Roman"/>
                      <w:sz w:val="20"/>
                      <w:szCs w:val="20"/>
                    </w:rPr>
                  </w:pPr>
                </w:p>
              </w:tc>
            </w:tr>
          </w:tbl>
          <w:p w14:paraId="5A2908E0"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1C17556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7E3AC76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6ED3158B" w14:textId="77777777">
                          <w:tc>
                            <w:tcPr>
                              <w:tcW w:w="0" w:type="auto"/>
                              <w:tcMar>
                                <w:top w:w="0" w:type="dxa"/>
                                <w:left w:w="270" w:type="dxa"/>
                                <w:bottom w:w="135" w:type="dxa"/>
                                <w:right w:w="270" w:type="dxa"/>
                              </w:tcMar>
                              <w:hideMark/>
                            </w:tcPr>
                            <w:p w14:paraId="73466665" w14:textId="77777777" w:rsidR="00405D88" w:rsidRDefault="00405D88">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0"/>
                                  <w:szCs w:val="30"/>
                                </w:rPr>
                                <w:t>In this Edition: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CC"/>
                                  <w:sz w:val="27"/>
                                  <w:szCs w:val="27"/>
                                </w:rPr>
                                <w:t>IPAN Activities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 IPAN National Conference 4-6 October- </w:t>
                              </w:r>
                              <w:r>
                                <w:rPr>
                                  <w:rFonts w:ascii="Arial" w:eastAsia="Times New Roman" w:hAnsi="Arial" w:cs="Arial"/>
                                  <w:color w:val="000000"/>
                                  <w:sz w:val="27"/>
                                  <w:szCs w:val="27"/>
                                </w:rPr>
                                <w:br/>
                                <w:t>        Perth</w:t>
                              </w:r>
                              <w:r>
                                <w:rPr>
                                  <w:rFonts w:ascii="Arial" w:eastAsia="Times New Roman" w:hAnsi="Arial" w:cs="Arial"/>
                                  <w:color w:val="000000"/>
                                  <w:sz w:val="27"/>
                                  <w:szCs w:val="27"/>
                                </w:rPr>
                                <w:br/>
                              </w:r>
                              <w:r>
                                <w:rPr>
                                  <w:rFonts w:ascii="Arial" w:eastAsia="Times New Roman" w:hAnsi="Arial" w:cs="Arial"/>
                                  <w:color w:val="000000"/>
                                  <w:sz w:val="27"/>
                                  <w:szCs w:val="27"/>
                                </w:rPr>
                                <w:br/>
                                <w:t>      * Plea for a Common Humanity- Open Letter</w:t>
                              </w:r>
                              <w:r>
                                <w:rPr>
                                  <w:rFonts w:ascii="Arial" w:eastAsia="Times New Roman" w:hAnsi="Arial" w:cs="Arial"/>
                                  <w:color w:val="000000"/>
                                  <w:sz w:val="27"/>
                                  <w:szCs w:val="27"/>
                                </w:rPr>
                                <w:br/>
                                <w:t>        presentation</w:t>
                              </w:r>
                              <w:r>
                                <w:rPr>
                                  <w:rFonts w:ascii="Arial" w:eastAsia="Times New Roman" w:hAnsi="Arial" w:cs="Arial"/>
                                  <w:color w:val="000000"/>
                                  <w:sz w:val="27"/>
                                  <w:szCs w:val="27"/>
                                </w:rPr>
                                <w:br/>
                              </w:r>
                              <w:r>
                                <w:rPr>
                                  <w:rFonts w:ascii="Arial" w:eastAsia="Times New Roman" w:hAnsi="Arial" w:cs="Arial"/>
                                  <w:color w:val="000000"/>
                                  <w:sz w:val="27"/>
                                  <w:szCs w:val="27"/>
                                </w:rPr>
                                <w:br/>
                                <w:t>      * IPAN's Open Letter demanding</w:t>
                              </w:r>
                              <w:r>
                                <w:rPr>
                                  <w:rFonts w:ascii="Arial" w:eastAsia="Times New Roman" w:hAnsi="Arial" w:cs="Arial"/>
                                  <w:color w:val="000000"/>
                                  <w:sz w:val="27"/>
                                  <w:szCs w:val="27"/>
                                </w:rPr>
                                <w:br/>
                                <w:t>        Government freeze military support for</w:t>
                              </w:r>
                              <w:r>
                                <w:rPr>
                                  <w:rFonts w:ascii="Arial" w:eastAsia="Times New Roman" w:hAnsi="Arial" w:cs="Arial"/>
                                  <w:color w:val="000000"/>
                                  <w:sz w:val="27"/>
                                  <w:szCs w:val="27"/>
                                </w:rPr>
                                <w:br/>
                                <w:t>        Israel</w:t>
                              </w:r>
                              <w:r>
                                <w:rPr>
                                  <w:rFonts w:ascii="Arial" w:eastAsia="Times New Roman" w:hAnsi="Arial" w:cs="Arial"/>
                                  <w:color w:val="000000"/>
                                  <w:sz w:val="27"/>
                                  <w:szCs w:val="27"/>
                                </w:rPr>
                                <w:br/>
                              </w:r>
                              <w:r>
                                <w:rPr>
                                  <w:rFonts w:ascii="Arial" w:eastAsia="Times New Roman" w:hAnsi="Arial" w:cs="Arial"/>
                                  <w:color w:val="000000"/>
                                  <w:sz w:val="27"/>
                                  <w:szCs w:val="27"/>
                                </w:rPr>
                                <w:lastRenderedPageBreak/>
                                <w:br/>
                                <w:t>      * IPAN Media Release- Huge increases in</w:t>
                              </w:r>
                              <w:r>
                                <w:rPr>
                                  <w:rFonts w:ascii="Arial" w:eastAsia="Times New Roman" w:hAnsi="Arial" w:cs="Arial"/>
                                  <w:color w:val="000000"/>
                                  <w:sz w:val="27"/>
                                  <w:szCs w:val="27"/>
                                </w:rPr>
                                <w:br/>
                                <w:t>        defence spending for war preparation must stop</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CC"/>
                                  <w:sz w:val="30"/>
                                  <w:szCs w:val="30"/>
                                </w:rPr>
                                <w:t>Australia-wide activities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CC"/>
                                  <w:sz w:val="27"/>
                                  <w:szCs w:val="27"/>
                                </w:rPr>
                                <w:t>     </w:t>
                              </w:r>
                              <w:r>
                                <w:rPr>
                                  <w:rStyle w:val="Strong"/>
                                  <w:rFonts w:ascii="Arial" w:eastAsia="Times New Roman" w:hAnsi="Arial" w:cs="Arial"/>
                                  <w:color w:val="000000"/>
                                  <w:sz w:val="27"/>
                                  <w:szCs w:val="27"/>
                                </w:rPr>
                                <w:t>Palestine -Gaza Protests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r>
                                <w:rPr>
                                  <w:rFonts w:ascii="Arial" w:eastAsia="Times New Roman" w:hAnsi="Arial" w:cs="Arial"/>
                                  <w:color w:val="000000"/>
                                  <w:sz w:val="27"/>
                                  <w:szCs w:val="27"/>
                                </w:rPr>
                                <w:t>  * Sydney and other capital historic marches in</w:t>
                              </w:r>
                              <w:r>
                                <w:rPr>
                                  <w:rFonts w:ascii="Arial" w:eastAsia="Times New Roman" w:hAnsi="Arial" w:cs="Arial"/>
                                  <w:color w:val="000000"/>
                                  <w:sz w:val="27"/>
                                  <w:szCs w:val="27"/>
                                </w:rPr>
                                <w:br/>
                                <w:t>       support of Palestinians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 Campaigning against Gaza Genocide in</w:t>
                              </w:r>
                              <w:r>
                                <w:rPr>
                                  <w:rFonts w:ascii="Arial" w:eastAsia="Times New Roman" w:hAnsi="Arial" w:cs="Arial"/>
                                  <w:color w:val="000000"/>
                                  <w:sz w:val="27"/>
                                  <w:szCs w:val="27"/>
                                </w:rPr>
                                <w:br/>
                                <w:t>        Brisbane-Ferra Protest</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CC"/>
                                  <w:sz w:val="27"/>
                                  <w:szCs w:val="27"/>
                                </w:rPr>
                                <w:t>AUKUS and Nuclear Submarines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 Terra nullius 2.0- what AUKUS means to</w:t>
                              </w:r>
                              <w:r>
                                <w:rPr>
                                  <w:rFonts w:ascii="Arial" w:eastAsia="Times New Roman" w:hAnsi="Arial" w:cs="Arial"/>
                                  <w:color w:val="000000"/>
                                  <w:sz w:val="27"/>
                                  <w:szCs w:val="27"/>
                                </w:rPr>
                                <w:br/>
                                <w:t>        First Nations peoples- Ben Abbatangelo</w:t>
                              </w:r>
                              <w:r>
                                <w:rPr>
                                  <w:rFonts w:ascii="Arial" w:eastAsia="Times New Roman" w:hAnsi="Arial" w:cs="Arial"/>
                                  <w:color w:val="000000"/>
                                  <w:sz w:val="27"/>
                                  <w:szCs w:val="27"/>
                                </w:rPr>
                                <w:br/>
                              </w:r>
                              <w:r>
                                <w:rPr>
                                  <w:rFonts w:ascii="Arial" w:eastAsia="Times New Roman" w:hAnsi="Arial" w:cs="Arial"/>
                                  <w:color w:val="000000"/>
                                  <w:sz w:val="27"/>
                                  <w:szCs w:val="27"/>
                                </w:rPr>
                                <w:br/>
                                <w:t>      * WA Activity- Demilitarise education and</w:t>
                              </w:r>
                              <w:r>
                                <w:rPr>
                                  <w:rFonts w:ascii="Arial" w:eastAsia="Times New Roman" w:hAnsi="Arial" w:cs="Arial"/>
                                  <w:color w:val="000000"/>
                                  <w:sz w:val="27"/>
                                  <w:szCs w:val="27"/>
                                </w:rPr>
                                <w:br/>
                                <w:t>        Resisting Militarism in the AUKUS Era</w:t>
                              </w:r>
                              <w:r>
                                <w:rPr>
                                  <w:rFonts w:ascii="Arial" w:eastAsia="Times New Roman" w:hAnsi="Arial" w:cs="Arial"/>
                                  <w:color w:val="000000"/>
                                  <w:sz w:val="27"/>
                                  <w:szCs w:val="27"/>
                                </w:rPr>
                                <w:br/>
                              </w:r>
                              <w:r>
                                <w:rPr>
                                  <w:rFonts w:ascii="Arial" w:eastAsia="Times New Roman" w:hAnsi="Arial" w:cs="Arial"/>
                                  <w:color w:val="000000"/>
                                  <w:sz w:val="27"/>
                                  <w:szCs w:val="27"/>
                                </w:rPr>
                                <w:br/>
                                <w:t>      * Nuclear fears over AUKUS subs deal</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 Unpacking the AUKUS Submarine Deal- Michael</w:t>
                              </w:r>
                              <w:r>
                                <w:rPr>
                                  <w:rFonts w:ascii="Arial" w:eastAsia="Times New Roman" w:hAnsi="Arial" w:cs="Arial"/>
                                  <w:color w:val="000000"/>
                                  <w:sz w:val="27"/>
                                  <w:szCs w:val="27"/>
                                </w:rPr>
                                <w:br/>
                                <w:t>       Walker</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 Albanese Government boosts key projects at</w:t>
                              </w:r>
                              <w:r>
                                <w:rPr>
                                  <w:rFonts w:ascii="Arial" w:eastAsia="Times New Roman" w:hAnsi="Arial" w:cs="Arial"/>
                                  <w:color w:val="000000"/>
                                  <w:sz w:val="27"/>
                                  <w:szCs w:val="27"/>
                                </w:rPr>
                                <w:br/>
                                <w:t>        HMAS Stirling</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 Bob Carr tells New Zealand: Steer clear of</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       AUKUS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Helvetica" w:eastAsia="Times New Roman" w:hAnsi="Helvetica" w:cs="Helvetica"/>
                                  <w:color w:val="0033FF"/>
                                  <w:sz w:val="18"/>
                                  <w:szCs w:val="18"/>
                                </w:rPr>
                                <w:t>   </w:t>
                              </w:r>
                              <w:r>
                                <w:rPr>
                                  <w:rStyle w:val="Strong"/>
                                  <w:rFonts w:ascii="Arial" w:eastAsia="Times New Roman" w:hAnsi="Arial" w:cs="Arial"/>
                                  <w:color w:val="0033FF"/>
                                  <w:sz w:val="27"/>
                                  <w:szCs w:val="27"/>
                                </w:rPr>
                                <w:t>Sovereignty &amp; Defence</w:t>
                              </w:r>
                              <w:r>
                                <w:rPr>
                                  <w:rFonts w:ascii="Arial" w:eastAsia="Times New Roman" w:hAnsi="Arial" w:cs="Arial"/>
                                  <w:b/>
                                  <w:bCs/>
                                  <w:color w:val="0033FF"/>
                                  <w:sz w:val="27"/>
                                  <w:szCs w:val="27"/>
                                </w:rPr>
                                <w:br/>
                              </w:r>
                              <w:r>
                                <w:rPr>
                                  <w:rFonts w:ascii="Arial" w:eastAsia="Times New Roman" w:hAnsi="Arial" w:cs="Arial"/>
                                  <w:b/>
                                  <w:bCs/>
                                  <w:color w:val="0033FF"/>
                                  <w:sz w:val="27"/>
                                  <w:szCs w:val="27"/>
                                </w:rPr>
                                <w:br/>
                              </w:r>
                              <w:r>
                                <w:rPr>
                                  <w:rStyle w:val="Strong"/>
                                  <w:rFonts w:ascii="Arial" w:eastAsia="Times New Roman" w:hAnsi="Arial" w:cs="Arial"/>
                                  <w:color w:val="0033FF"/>
                                  <w:sz w:val="27"/>
                                  <w:szCs w:val="27"/>
                                </w:rPr>
                                <w:t>     </w:t>
                              </w:r>
                              <w:r>
                                <w:rPr>
                                  <w:rFonts w:ascii="Arial" w:eastAsia="Times New Roman" w:hAnsi="Arial" w:cs="Arial"/>
                                  <w:color w:val="000000"/>
                                  <w:sz w:val="27"/>
                                  <w:szCs w:val="27"/>
                                </w:rPr>
                                <w:t xml:space="preserve"> * Australia can become a global champion of</w:t>
                              </w:r>
                              <w:r>
                                <w:rPr>
                                  <w:rFonts w:ascii="Arial" w:eastAsia="Times New Roman" w:hAnsi="Arial" w:cs="Arial"/>
                                  <w:color w:val="000000"/>
                                  <w:sz w:val="27"/>
                                  <w:szCs w:val="27"/>
                                </w:rPr>
                                <w:br/>
                                <w:t>        peace- Raising Peace ANZAC Day statement</w:t>
                              </w:r>
                              <w:r>
                                <w:rPr>
                                  <w:rFonts w:ascii="Arial" w:eastAsia="Times New Roman" w:hAnsi="Arial" w:cs="Arial"/>
                                  <w:color w:val="000000"/>
                                  <w:sz w:val="27"/>
                                  <w:szCs w:val="27"/>
                                </w:rPr>
                                <w:br/>
                                <w:t>        2024</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FF"/>
                                  <w:sz w:val="27"/>
                                  <w:szCs w:val="27"/>
                                </w:rPr>
                                <w:t xml:space="preserve">    </w:t>
                              </w:r>
                              <w:r>
                                <w:rPr>
                                  <w:rFonts w:ascii="Arial" w:eastAsia="Times New Roman" w:hAnsi="Arial" w:cs="Arial"/>
                                  <w:color w:val="0033FF"/>
                                  <w:sz w:val="27"/>
                                  <w:szCs w:val="27"/>
                                </w:rPr>
                                <w:t> </w:t>
                              </w:r>
                              <w:r>
                                <w:rPr>
                                  <w:rFonts w:ascii="Helvetica" w:eastAsia="Times New Roman" w:hAnsi="Helvetica" w:cs="Helvetica"/>
                                  <w:color w:val="000000"/>
                                  <w:sz w:val="27"/>
                                  <w:szCs w:val="27"/>
                                </w:rPr>
                                <w:t xml:space="preserve"> * Labor Government boosts defence spending to</w:t>
                              </w:r>
                              <w:r>
                                <w:rPr>
                                  <w:rFonts w:ascii="Helvetica" w:eastAsia="Times New Roman" w:hAnsi="Helvetica" w:cs="Helvetica"/>
                                  <w:color w:val="000000"/>
                                  <w:sz w:val="27"/>
                                  <w:szCs w:val="27"/>
                                </w:rPr>
                                <w:br/>
                                <w:t>        2.4% of GDP</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FF"/>
                                  <w:sz w:val="27"/>
                                  <w:szCs w:val="27"/>
                                </w:rPr>
                                <w:t> </w:t>
                              </w:r>
                              <w:r>
                                <w:rPr>
                                  <w:rFonts w:ascii="Arial" w:eastAsia="Times New Roman" w:hAnsi="Arial" w:cs="Arial"/>
                                  <w:color w:val="000000"/>
                                  <w:sz w:val="27"/>
                                  <w:szCs w:val="27"/>
                                </w:rPr>
                                <w:t xml:space="preserve">     * Two thirds of Australia's exports would halt if</w:t>
                              </w:r>
                              <w:r>
                                <w:rPr>
                                  <w:rFonts w:ascii="Arial" w:eastAsia="Times New Roman" w:hAnsi="Arial" w:cs="Arial"/>
                                  <w:color w:val="000000"/>
                                  <w:sz w:val="27"/>
                                  <w:szCs w:val="27"/>
                                </w:rPr>
                                <w:br/>
                                <w:t>         war broke out with China</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33FF"/>
                                  <w:sz w:val="27"/>
                                  <w:szCs w:val="27"/>
                                </w:rPr>
                                <w:t>     </w:t>
                              </w:r>
                              <w:r>
                                <w:rPr>
                                  <w:rFonts w:ascii="Arial" w:eastAsia="Times New Roman" w:hAnsi="Arial" w:cs="Arial"/>
                                  <w:color w:val="000000"/>
                                  <w:sz w:val="27"/>
                                  <w:szCs w:val="27"/>
                                </w:rPr>
                                <w:t xml:space="preserve"> * Australia is preparing for war against China but</w:t>
                              </w:r>
                              <w:r>
                                <w:rPr>
                                  <w:rFonts w:ascii="Arial" w:eastAsia="Times New Roman" w:hAnsi="Arial" w:cs="Arial"/>
                                  <w:color w:val="000000"/>
                                  <w:sz w:val="27"/>
                                  <w:szCs w:val="27"/>
                                </w:rPr>
                                <w:br/>
                                <w:t>        without China we'd be in a hole economically</w:t>
                              </w:r>
                              <w:r>
                                <w:rPr>
                                  <w:rFonts w:ascii="Arial" w:eastAsia="Times New Roman" w:hAnsi="Arial" w:cs="Arial"/>
                                  <w:color w:val="000000"/>
                                  <w:sz w:val="27"/>
                                  <w:szCs w:val="27"/>
                                </w:rPr>
                                <w:br/>
                                <w:t>        says Graham Richardson, former Labor Senator</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27"/>
                                  <w:szCs w:val="27"/>
                                </w:rPr>
                                <w:t>Informative articles  </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w:t>
                              </w:r>
                              <w:r>
                                <w:rPr>
                                  <w:rFonts w:ascii="Arial" w:eastAsia="Times New Roman" w:hAnsi="Arial" w:cs="Arial"/>
                                  <w:color w:val="000000"/>
                                  <w:sz w:val="27"/>
                                  <w:szCs w:val="27"/>
                                </w:rPr>
                                <w:t xml:space="preserve">   * Australia's leadership is destroying the very</w:t>
                              </w:r>
                              <w:r>
                                <w:rPr>
                                  <w:rFonts w:ascii="Arial" w:eastAsia="Times New Roman" w:hAnsi="Arial" w:cs="Arial"/>
                                  <w:color w:val="000000"/>
                                  <w:sz w:val="27"/>
                                  <w:szCs w:val="27"/>
                                </w:rPr>
                                <w:br/>
                                <w:t>       fabric of this country - Cameron Leckie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w:t>
                              </w:r>
                              <w:r>
                                <w:rPr>
                                  <w:rFonts w:ascii="Helvetica" w:eastAsia="Times New Roman" w:hAnsi="Helvetica" w:cs="Helvetica"/>
                                  <w:color w:val="656565"/>
                                  <w:sz w:val="18"/>
                                  <w:szCs w:val="18"/>
                                </w:rPr>
                                <w:br/>
                              </w:r>
                              <w:r>
                                <w:rPr>
                                  <w:rStyle w:val="Strong"/>
                                  <w:rFonts w:ascii="Arial" w:eastAsia="Times New Roman" w:hAnsi="Arial" w:cs="Arial"/>
                                  <w:color w:val="0033CC"/>
                                  <w:sz w:val="27"/>
                                  <w:szCs w:val="27"/>
                                </w:rPr>
                                <w:t>Coming Events</w:t>
                              </w:r>
                              <w:r>
                                <w:rPr>
                                  <w:rFonts w:ascii="Helvetica" w:eastAsia="Times New Roman" w:hAnsi="Helvetica" w:cs="Helvetica"/>
                                  <w:color w:val="656565"/>
                                  <w:sz w:val="18"/>
                                  <w:szCs w:val="18"/>
                                </w:rPr>
                                <w:br/>
                                <w:t> </w:t>
                              </w:r>
                            </w:p>
                          </w:tc>
                        </w:tr>
                      </w:tbl>
                      <w:p w14:paraId="32EE6238" w14:textId="77777777" w:rsidR="00405D88" w:rsidRDefault="00405D88">
                        <w:pPr>
                          <w:rPr>
                            <w:rFonts w:ascii="Times New Roman" w:eastAsia="Times New Roman" w:hAnsi="Times New Roman" w:cs="Times New Roman"/>
                            <w:sz w:val="20"/>
                            <w:szCs w:val="20"/>
                          </w:rPr>
                        </w:pPr>
                      </w:p>
                    </w:tc>
                  </w:tr>
                </w:tbl>
                <w:p w14:paraId="300071B7" w14:textId="77777777" w:rsidR="00405D88" w:rsidRDefault="00405D88">
                  <w:pPr>
                    <w:rPr>
                      <w:rFonts w:ascii="Times New Roman" w:eastAsia="Times New Roman" w:hAnsi="Times New Roman" w:cs="Times New Roman"/>
                      <w:sz w:val="20"/>
                      <w:szCs w:val="20"/>
                    </w:rPr>
                  </w:pPr>
                </w:p>
              </w:tc>
            </w:tr>
          </w:tbl>
          <w:p w14:paraId="4634BED7"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499084B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5F0FA15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7CA8B1E0" w14:textId="77777777">
                          <w:tc>
                            <w:tcPr>
                              <w:tcW w:w="0" w:type="auto"/>
                              <w:tcMar>
                                <w:top w:w="0" w:type="dxa"/>
                                <w:left w:w="270" w:type="dxa"/>
                                <w:bottom w:w="135" w:type="dxa"/>
                                <w:right w:w="270" w:type="dxa"/>
                              </w:tcMar>
                              <w:hideMark/>
                            </w:tcPr>
                            <w:p w14:paraId="708A1731" w14:textId="77777777" w:rsidR="00405D88" w:rsidRDefault="00405D88">
                              <w:pPr>
                                <w:spacing w:line="360" w:lineRule="auto"/>
                                <w:rPr>
                                  <w:rFonts w:ascii="Helvetica" w:eastAsia="Times New Roman" w:hAnsi="Helvetica" w:cs="Helvetica"/>
                                  <w:color w:val="656565"/>
                                  <w:sz w:val="18"/>
                                  <w:szCs w:val="18"/>
                                </w:rPr>
                              </w:pPr>
                              <w:r>
                                <w:rPr>
                                  <w:rStyle w:val="Strong"/>
                                  <w:rFonts w:ascii="Helvetica" w:eastAsia="Times New Roman" w:hAnsi="Helvetica" w:cs="Helvetica"/>
                                  <w:color w:val="0033FF"/>
                                  <w:sz w:val="36"/>
                                  <w:szCs w:val="36"/>
                                </w:rPr>
                                <w:t>IPAN Activities</w:t>
                              </w:r>
                              <w:r>
                                <w:rPr>
                                  <w:rFonts w:ascii="Helvetica" w:eastAsia="Times New Roman" w:hAnsi="Helvetica" w:cs="Helvetica"/>
                                  <w:color w:val="656565"/>
                                  <w:sz w:val="18"/>
                                  <w:szCs w:val="18"/>
                                </w:rPr>
                                <w:t xml:space="preserve"> </w:t>
                              </w:r>
                            </w:p>
                          </w:tc>
                        </w:tr>
                      </w:tbl>
                      <w:p w14:paraId="6EBCE0F9" w14:textId="77777777" w:rsidR="00405D88" w:rsidRDefault="00405D88">
                        <w:pPr>
                          <w:rPr>
                            <w:rFonts w:ascii="Times New Roman" w:eastAsia="Times New Roman" w:hAnsi="Times New Roman" w:cs="Times New Roman"/>
                            <w:sz w:val="20"/>
                            <w:szCs w:val="20"/>
                          </w:rPr>
                        </w:pPr>
                      </w:p>
                    </w:tc>
                  </w:tr>
                </w:tbl>
                <w:p w14:paraId="75AEAF85" w14:textId="77777777" w:rsidR="00405D88" w:rsidRDefault="00405D88">
                  <w:pPr>
                    <w:rPr>
                      <w:rFonts w:ascii="Times New Roman" w:eastAsia="Times New Roman" w:hAnsi="Times New Roman" w:cs="Times New Roman"/>
                      <w:sz w:val="20"/>
                      <w:szCs w:val="20"/>
                    </w:rPr>
                  </w:pPr>
                </w:p>
              </w:tc>
            </w:tr>
          </w:tbl>
          <w:p w14:paraId="48413794"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1C0E645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1B1674D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122CF7B4" w14:textId="77777777">
                          <w:tc>
                            <w:tcPr>
                              <w:tcW w:w="0" w:type="auto"/>
                              <w:tcMar>
                                <w:top w:w="0" w:type="dxa"/>
                                <w:left w:w="270" w:type="dxa"/>
                                <w:bottom w:w="135" w:type="dxa"/>
                                <w:right w:w="270" w:type="dxa"/>
                              </w:tcMar>
                              <w:hideMark/>
                            </w:tcPr>
                            <w:p w14:paraId="08FDF858" w14:textId="77777777" w:rsidR="00405D88" w:rsidRDefault="00405D88">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0"/>
                                  <w:szCs w:val="30"/>
                                </w:rPr>
                                <w:t>IPAN National Conference</w:t>
                              </w:r>
                              <w:r>
                                <w:rPr>
                                  <w:rFonts w:ascii="Arial" w:eastAsia="Times New Roman" w:hAnsi="Arial" w:cs="Arial"/>
                                  <w:b/>
                                  <w:bCs/>
                                  <w:color w:val="000000"/>
                                  <w:sz w:val="30"/>
                                  <w:szCs w:val="30"/>
                                </w:rPr>
                                <w:br/>
                              </w:r>
                              <w:r>
                                <w:rPr>
                                  <w:rStyle w:val="Strong"/>
                                  <w:rFonts w:ascii="Arial" w:eastAsia="Times New Roman" w:hAnsi="Arial" w:cs="Arial"/>
                                  <w:color w:val="000000"/>
                                  <w:sz w:val="30"/>
                                  <w:szCs w:val="30"/>
                                </w:rPr>
                                <w:t>PERTH 4-6th October, 2024</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Style w:val="Strong"/>
                                  <w:rFonts w:ascii="Arial" w:eastAsia="Times New Roman" w:hAnsi="Arial" w:cs="Arial"/>
                                  <w:color w:val="000000"/>
                                  <w:sz w:val="36"/>
                                  <w:szCs w:val="36"/>
                                </w:rPr>
                                <w:lastRenderedPageBreak/>
                                <w:t>Charting our own course</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27"/>
                                  <w:szCs w:val="27"/>
                                </w:rPr>
                                <w:t>Fri 4th Oct: Perth Library: public meeting</w:t>
                              </w:r>
                              <w:r>
                                <w:rPr>
                                  <w:rFonts w:ascii="Arial" w:eastAsia="Times New Roman" w:hAnsi="Arial" w:cs="Arial"/>
                                  <w:color w:val="000000"/>
                                  <w:sz w:val="27"/>
                                  <w:szCs w:val="27"/>
                                </w:rPr>
                                <w:br/>
                                <w:t>Sat 5th &amp; Sun 6th: Conference held in Uniting Church Rooms</w:t>
                              </w:r>
                              <w:r>
                                <w:rPr>
                                  <w:rFonts w:ascii="Arial" w:eastAsia="Times New Roman" w:hAnsi="Arial" w:cs="Arial"/>
                                  <w:color w:val="000000"/>
                                  <w:sz w:val="27"/>
                                  <w:szCs w:val="27"/>
                                </w:rPr>
                                <w:br/>
                              </w:r>
                              <w:r>
                                <w:rPr>
                                  <w:rFonts w:ascii="Arial" w:eastAsia="Times New Roman" w:hAnsi="Arial" w:cs="Arial"/>
                                  <w:color w:val="000000"/>
                                  <w:sz w:val="27"/>
                                  <w:szCs w:val="27"/>
                                </w:rPr>
                                <w:br/>
                                <w:t>*Exciting line up of Overseas and Australian speakers</w:t>
                              </w:r>
                              <w:r>
                                <w:rPr>
                                  <w:rFonts w:ascii="Arial" w:eastAsia="Times New Roman" w:hAnsi="Arial" w:cs="Arial"/>
                                  <w:color w:val="000000"/>
                                  <w:sz w:val="27"/>
                                  <w:szCs w:val="27"/>
                                </w:rPr>
                                <w:br/>
                              </w:r>
                              <w:r>
                                <w:rPr>
                                  <w:rFonts w:ascii="Arial" w:eastAsia="Times New Roman" w:hAnsi="Arial" w:cs="Arial"/>
                                  <w:color w:val="000000"/>
                                  <w:sz w:val="27"/>
                                  <w:szCs w:val="27"/>
                                </w:rPr>
                                <w:br/>
                                <w:t>* Protest activity included in event</w:t>
                              </w:r>
                              <w:r>
                                <w:rPr>
                                  <w:rFonts w:ascii="Arial" w:eastAsia="Times New Roman" w:hAnsi="Arial" w:cs="Arial"/>
                                  <w:color w:val="000000"/>
                                  <w:sz w:val="27"/>
                                  <w:szCs w:val="27"/>
                                </w:rPr>
                                <w:br/>
                              </w:r>
                              <w:r>
                                <w:rPr>
                                  <w:rFonts w:ascii="Arial" w:eastAsia="Times New Roman" w:hAnsi="Arial" w:cs="Arial"/>
                                  <w:color w:val="000000"/>
                                  <w:sz w:val="27"/>
                                  <w:szCs w:val="27"/>
                                </w:rPr>
                                <w:br/>
                                <w:t>*Perth chosen as it is in the front line of AUKUS activities with $8 billion upgrade of HMAS Stirling for porting and maintenance of US and UK nuclear submarines and the stationing of 700 US personnel to service the submarines. Nuclear waste will be dumped on defence land, location unknown at present</w:t>
                              </w:r>
                              <w:r>
                                <w:rPr>
                                  <w:rFonts w:ascii="Arial" w:eastAsia="Times New Roman" w:hAnsi="Arial" w:cs="Arial"/>
                                  <w:color w:val="000000"/>
                                  <w:sz w:val="27"/>
                                  <w:szCs w:val="27"/>
                                </w:rPr>
                                <w:br/>
                              </w:r>
                              <w:r>
                                <w:rPr>
                                  <w:rFonts w:ascii="Arial" w:eastAsia="Times New Roman" w:hAnsi="Arial" w:cs="Arial"/>
                                  <w:color w:val="000000"/>
                                  <w:sz w:val="27"/>
                                  <w:szCs w:val="27"/>
                                </w:rPr>
                                <w:br/>
                                <w:t>Consider attending and making plans well in advance.</w:t>
                              </w:r>
                              <w:r>
                                <w:rPr>
                                  <w:rFonts w:ascii="Arial" w:eastAsia="Times New Roman" w:hAnsi="Arial" w:cs="Arial"/>
                                  <w:color w:val="000000"/>
                                  <w:sz w:val="27"/>
                                  <w:szCs w:val="27"/>
                                </w:rPr>
                                <w:br/>
                                <w:t>More details in May edition of Voice</w:t>
                              </w:r>
                              <w:r>
                                <w:rPr>
                                  <w:rFonts w:ascii="Helvetica" w:eastAsia="Times New Roman" w:hAnsi="Helvetica" w:cs="Helvetica"/>
                                  <w:color w:val="656565"/>
                                  <w:sz w:val="18"/>
                                  <w:szCs w:val="18"/>
                                </w:rPr>
                                <w:t xml:space="preserve"> </w:t>
                              </w:r>
                            </w:p>
                          </w:tc>
                        </w:tr>
                      </w:tbl>
                      <w:p w14:paraId="62275C8D" w14:textId="77777777" w:rsidR="00405D88" w:rsidRDefault="00405D88">
                        <w:pPr>
                          <w:rPr>
                            <w:rFonts w:ascii="Times New Roman" w:eastAsia="Times New Roman" w:hAnsi="Times New Roman" w:cs="Times New Roman"/>
                            <w:sz w:val="20"/>
                            <w:szCs w:val="20"/>
                          </w:rPr>
                        </w:pPr>
                      </w:p>
                    </w:tc>
                  </w:tr>
                </w:tbl>
                <w:p w14:paraId="478D8AB0" w14:textId="77777777" w:rsidR="00405D88" w:rsidRDefault="00405D88">
                  <w:pPr>
                    <w:rPr>
                      <w:rFonts w:ascii="Times New Roman" w:eastAsia="Times New Roman" w:hAnsi="Times New Roman" w:cs="Times New Roman"/>
                      <w:sz w:val="20"/>
                      <w:szCs w:val="20"/>
                    </w:rPr>
                  </w:pPr>
                </w:p>
              </w:tc>
            </w:tr>
          </w:tbl>
          <w:p w14:paraId="6F2B6438"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4ED8469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7622255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0B2935AE" w14:textId="77777777">
                          <w:tc>
                            <w:tcPr>
                              <w:tcW w:w="0" w:type="auto"/>
                              <w:tcMar>
                                <w:top w:w="0" w:type="dxa"/>
                                <w:left w:w="270" w:type="dxa"/>
                                <w:bottom w:w="135" w:type="dxa"/>
                                <w:right w:w="270" w:type="dxa"/>
                              </w:tcMar>
                              <w:hideMark/>
                            </w:tcPr>
                            <w:p w14:paraId="6EB0AEA7" w14:textId="77777777" w:rsidR="00405D88" w:rsidRDefault="00405D88">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‘Plea for a Common Humanity'</w:t>
                              </w:r>
                              <w:r>
                                <w:rPr>
                                  <w:rFonts w:ascii="Helvetica" w:eastAsia="Times New Roman" w:hAnsi="Helvetica" w:cs="Helvetica"/>
                                  <w:color w:val="656565"/>
                                  <w:sz w:val="18"/>
                                  <w:szCs w:val="18"/>
                                </w:rPr>
                                <w:br/>
                              </w:r>
                              <w:r>
                                <w:rPr>
                                  <w:rFonts w:ascii="Arial" w:eastAsia="Times New Roman" w:hAnsi="Arial" w:cs="Arial"/>
                                  <w:color w:val="000000"/>
                                  <w:sz w:val="27"/>
                                  <w:szCs w:val="27"/>
                                </w:rPr>
                                <w:t>This Open Letter produced by Stuart Rees and supported by IPAN received 5,000 signatures including those of 100 organisations.</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hyperlink r:id="rId7" w:tgtFrame="_blank" w:history="1">
                                <w:r>
                                  <w:rPr>
                                    <w:rStyle w:val="Strong"/>
                                    <w:rFonts w:ascii="Arial" w:eastAsia="Times New Roman" w:hAnsi="Arial" w:cs="Arial"/>
                                    <w:color w:val="656565"/>
                                    <w:sz w:val="30"/>
                                    <w:szCs w:val="30"/>
                                    <w:u w:val="single"/>
                                  </w:rPr>
                                  <w:t>Read details here</w:t>
                                </w:r>
                              </w:hyperlink>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27"/>
                                  <w:szCs w:val="27"/>
                                </w:rPr>
                                <w:t>The Open Letter was presented at Parliament House on 28th March</w:t>
                              </w:r>
                              <w:r>
                                <w:rPr>
                                  <w:rFonts w:ascii="Arial" w:eastAsia="Times New Roman" w:hAnsi="Arial" w:cs="Arial"/>
                                  <w:color w:val="000000"/>
                                  <w:sz w:val="27"/>
                                  <w:szCs w:val="27"/>
                                </w:rPr>
                                <w:br/>
                                <w:t>The presentation was watched/filmed by an impressive media contingent.</w:t>
                              </w:r>
                              <w:r>
                                <w:rPr>
                                  <w:rFonts w:ascii="Arial" w:eastAsia="Times New Roman" w:hAnsi="Arial" w:cs="Arial"/>
                                  <w:color w:val="000000"/>
                                  <w:sz w:val="27"/>
                                  <w:szCs w:val="27"/>
                                </w:rPr>
                                <w:br/>
                                <w:t xml:space="preserve">Sixteen supporters from diverse NGOs plus members of the ACT Palestinian community attended presentation which Greens Senator </w:t>
                              </w:r>
                              <w:r>
                                <w:rPr>
                                  <w:rFonts w:ascii="Arial" w:eastAsia="Times New Roman" w:hAnsi="Arial" w:cs="Arial"/>
                                  <w:color w:val="000000"/>
                                  <w:sz w:val="27"/>
                                  <w:szCs w:val="27"/>
                                </w:rPr>
                                <w:lastRenderedPageBreak/>
                                <w:t>David Shoebridge hosted and which Nasser Mashni, Kathryn Kelly and Stuart spoke.</w:t>
                              </w:r>
                              <w:r>
                                <w:rPr>
                                  <w:rFonts w:ascii="Arial" w:eastAsia="Times New Roman" w:hAnsi="Arial" w:cs="Arial"/>
                                  <w:color w:val="000000"/>
                                  <w:sz w:val="27"/>
                                  <w:szCs w:val="27"/>
                                </w:rPr>
                                <w:br/>
                                <w:t>A main theme concerned the judgement that governments’ response to the slaughters and starvation in Gaza is a test of humanity. If we fail Gaza, an entitlement to live on planet earth is forfeited.  The day in parliament finished with a large group of us marching towards the assembled media holding aloft a large placard ‘GAZA PLEA for HUMANITY</w:t>
                              </w:r>
                              <w:proofErr w:type="gramStart"/>
                              <w:r>
                                <w:rPr>
                                  <w:rFonts w:ascii="Arial" w:eastAsia="Times New Roman" w:hAnsi="Arial" w:cs="Arial"/>
                                  <w:color w:val="000000"/>
                                  <w:sz w:val="27"/>
                                  <w:szCs w:val="27"/>
                                </w:rPr>
                                <w:t>’ .</w:t>
                              </w:r>
                              <w:proofErr w:type="gramEnd"/>
                              <w:r>
                                <w:rPr>
                                  <w:rFonts w:ascii="Helvetica" w:eastAsia="Times New Roman" w:hAnsi="Helvetica" w:cs="Helvetica"/>
                                  <w:color w:val="656565"/>
                                  <w:sz w:val="18"/>
                                  <w:szCs w:val="18"/>
                                </w:rPr>
                                <w:br/>
                                <w:t xml:space="preserve">  </w:t>
                              </w:r>
                            </w:p>
                          </w:tc>
                        </w:tr>
                      </w:tbl>
                      <w:p w14:paraId="46FD152C" w14:textId="77777777" w:rsidR="00405D88" w:rsidRDefault="00405D88">
                        <w:pPr>
                          <w:rPr>
                            <w:rFonts w:ascii="Times New Roman" w:eastAsia="Times New Roman" w:hAnsi="Times New Roman" w:cs="Times New Roman"/>
                            <w:sz w:val="20"/>
                            <w:szCs w:val="20"/>
                          </w:rPr>
                        </w:pPr>
                      </w:p>
                    </w:tc>
                  </w:tr>
                </w:tbl>
                <w:p w14:paraId="16FEFA62" w14:textId="77777777" w:rsidR="00405D88" w:rsidRDefault="00405D88">
                  <w:pPr>
                    <w:rPr>
                      <w:rFonts w:ascii="Times New Roman" w:eastAsia="Times New Roman" w:hAnsi="Times New Roman" w:cs="Times New Roman"/>
                      <w:sz w:val="20"/>
                      <w:szCs w:val="20"/>
                    </w:rPr>
                  </w:pPr>
                </w:p>
              </w:tc>
            </w:tr>
          </w:tbl>
          <w:p w14:paraId="5A19B3AD"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6599DE0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52A82DF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7790F0B3" w14:textId="77777777">
                          <w:tc>
                            <w:tcPr>
                              <w:tcW w:w="0" w:type="auto"/>
                              <w:tcMar>
                                <w:top w:w="0" w:type="dxa"/>
                                <w:left w:w="270" w:type="dxa"/>
                                <w:bottom w:w="135" w:type="dxa"/>
                                <w:right w:w="270" w:type="dxa"/>
                              </w:tcMar>
                              <w:hideMark/>
                            </w:tcPr>
                            <w:p w14:paraId="270EC7FE" w14:textId="77777777" w:rsidR="00405D88" w:rsidRDefault="00405D88">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0"/>
                                  <w:szCs w:val="30"/>
                                </w:rPr>
                                <w:t>IPAN's Open Letter:</w:t>
                              </w:r>
                              <w:r>
                                <w:rPr>
                                  <w:rFonts w:ascii="Helvetica" w:eastAsia="Times New Roman" w:hAnsi="Helvetica" w:cs="Helvetica"/>
                                  <w:color w:val="656565"/>
                                  <w:sz w:val="18"/>
                                  <w:szCs w:val="18"/>
                                </w:rPr>
                                <w:br/>
                                <w:t xml:space="preserve">  </w:t>
                              </w:r>
                            </w:p>
                            <w:p w14:paraId="7D1B346F" w14:textId="77777777" w:rsidR="00405D88" w:rsidRDefault="00405D88">
                              <w:pPr>
                                <w:pStyle w:val="Heading3"/>
                                <w:rPr>
                                  <w:rFonts w:ascii="Helvetica" w:eastAsia="Times New Roman" w:hAnsi="Helvetica" w:cs="Helvetica"/>
                                  <w:color w:val="202020"/>
                                  <w:sz w:val="30"/>
                                  <w:szCs w:val="30"/>
                                </w:rPr>
                              </w:pPr>
                              <w:r>
                                <w:rPr>
                                  <w:rFonts w:ascii="Arial" w:eastAsia="Times New Roman" w:hAnsi="Arial" w:cs="Arial"/>
                                  <w:sz w:val="36"/>
                                  <w:szCs w:val="36"/>
                                </w:rPr>
                                <w:t>Demand the Australian Government freezes military support for Israel – not UNRWA aid for Palestinians,</w:t>
                              </w:r>
                            </w:p>
                            <w:p w14:paraId="17B78C60" w14:textId="77777777" w:rsidR="00405D88" w:rsidRDefault="00405D88">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30"/>
                                  <w:szCs w:val="30"/>
                                </w:rPr>
                                <w:t>received 3,000 signatures</w:t>
                              </w:r>
                              <w:r>
                                <w:rPr>
                                  <w:rFonts w:ascii="Helvetica" w:eastAsia="Times New Roman" w:hAnsi="Helvetica" w:cs="Helvetica"/>
                                  <w:color w:val="656565"/>
                                  <w:sz w:val="18"/>
                                  <w:szCs w:val="18"/>
                                </w:rPr>
                                <w:br/>
                                <w:t xml:space="preserve">  </w:t>
                              </w:r>
                            </w:p>
                          </w:tc>
                        </w:tr>
                      </w:tbl>
                      <w:p w14:paraId="0E6EFB37" w14:textId="77777777" w:rsidR="00405D88" w:rsidRDefault="00405D88">
                        <w:pPr>
                          <w:rPr>
                            <w:rFonts w:ascii="Times New Roman" w:eastAsia="Times New Roman" w:hAnsi="Times New Roman" w:cs="Times New Roman"/>
                            <w:sz w:val="20"/>
                            <w:szCs w:val="20"/>
                          </w:rPr>
                        </w:pPr>
                      </w:p>
                    </w:tc>
                  </w:tr>
                </w:tbl>
                <w:p w14:paraId="18F762E6" w14:textId="77777777" w:rsidR="00405D88" w:rsidRDefault="00405D88">
                  <w:pPr>
                    <w:rPr>
                      <w:rFonts w:ascii="Times New Roman" w:eastAsia="Times New Roman" w:hAnsi="Times New Roman" w:cs="Times New Roman"/>
                      <w:sz w:val="20"/>
                      <w:szCs w:val="20"/>
                    </w:rPr>
                  </w:pPr>
                </w:p>
              </w:tc>
            </w:tr>
          </w:tbl>
          <w:p w14:paraId="5AE8AA62"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1462D77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54A6FD7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654D105E" w14:textId="77777777">
                          <w:tc>
                            <w:tcPr>
                              <w:tcW w:w="0" w:type="auto"/>
                              <w:tcMar>
                                <w:top w:w="0" w:type="dxa"/>
                                <w:left w:w="270" w:type="dxa"/>
                                <w:bottom w:w="135" w:type="dxa"/>
                                <w:right w:w="270" w:type="dxa"/>
                              </w:tcMar>
                              <w:hideMark/>
                            </w:tcPr>
                            <w:p w14:paraId="2ADD4FA3" w14:textId="77777777" w:rsidR="00405D88" w:rsidRDefault="00405D88">
                              <w:pPr>
                                <w:spacing w:line="360" w:lineRule="auto"/>
                                <w:rPr>
                                  <w:rFonts w:ascii="Helvetica" w:eastAsia="Times New Roman" w:hAnsi="Helvetica" w:cs="Helvetica"/>
                                  <w:color w:val="656565"/>
                                  <w:sz w:val="18"/>
                                  <w:szCs w:val="18"/>
                                </w:rPr>
                              </w:pPr>
                              <w:r>
                                <w:rPr>
                                  <w:rStyle w:val="Strong"/>
                                  <w:rFonts w:ascii="Arial" w:eastAsia="Times New Roman" w:hAnsi="Arial" w:cs="Arial"/>
                                  <w:color w:val="0033FF"/>
                                  <w:sz w:val="27"/>
                                  <w:szCs w:val="27"/>
                                </w:rPr>
                                <w:t>IPAN MEDIA RELEASE                            FOR IMMEDIATE RELEASE</w:t>
                              </w:r>
                              <w:r>
                                <w:rPr>
                                  <w:rFonts w:ascii="Arial" w:eastAsia="Times New Roman" w:hAnsi="Arial" w:cs="Arial"/>
                                  <w:b/>
                                  <w:bCs/>
                                  <w:color w:val="0033FF"/>
                                  <w:sz w:val="27"/>
                                  <w:szCs w:val="27"/>
                                </w:rPr>
                                <w:br/>
                              </w:r>
                              <w:r>
                                <w:rPr>
                                  <w:rStyle w:val="Strong"/>
                                  <w:rFonts w:ascii="Arial" w:eastAsia="Times New Roman" w:hAnsi="Arial" w:cs="Arial"/>
                                  <w:color w:val="0033FF"/>
                                  <w:sz w:val="27"/>
                                  <w:szCs w:val="27"/>
                                </w:rPr>
                                <w:t>   </w:t>
                              </w:r>
                              <w:r>
                                <w:rPr>
                                  <w:rFonts w:ascii="Arial" w:eastAsia="Times New Roman" w:hAnsi="Arial" w:cs="Arial"/>
                                  <w:b/>
                                  <w:bCs/>
                                  <w:color w:val="0033FF"/>
                                  <w:sz w:val="27"/>
                                  <w:szCs w:val="27"/>
                                </w:rPr>
                                <w:br/>
                              </w:r>
                              <w:r>
                                <w:rPr>
                                  <w:rStyle w:val="Strong"/>
                                  <w:rFonts w:ascii="Arial" w:eastAsia="Times New Roman" w:hAnsi="Arial" w:cs="Arial"/>
                                  <w:color w:val="0033FF"/>
                                  <w:sz w:val="27"/>
                                  <w:szCs w:val="27"/>
                                </w:rPr>
                                <w:t>                                                                 19 April 2024</w:t>
                              </w:r>
                              <w:r>
                                <w:rPr>
                                  <w:rFonts w:ascii="Helvetica" w:eastAsia="Times New Roman" w:hAnsi="Helvetica" w:cs="Helvetica"/>
                                  <w:color w:val="656565"/>
                                  <w:sz w:val="18"/>
                                  <w:szCs w:val="18"/>
                                </w:rPr>
                                <w:br/>
                              </w:r>
                              <w:r>
                                <w:rPr>
                                  <w:rFonts w:ascii="Arial" w:eastAsia="Times New Roman" w:hAnsi="Arial" w:cs="Arial"/>
                                  <w:color w:val="000000"/>
                                  <w:sz w:val="27"/>
                                  <w:szCs w:val="27"/>
                                </w:rPr>
                                <w:t> </w:t>
                              </w: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 xml:space="preserve">Huge increases in defence spending for war preparation must </w:t>
                              </w:r>
                              <w:proofErr w:type="gramStart"/>
                              <w:r>
                                <w:rPr>
                                  <w:rStyle w:val="Strong"/>
                                  <w:rFonts w:ascii="Arial" w:eastAsia="Times New Roman" w:hAnsi="Arial" w:cs="Arial"/>
                                  <w:color w:val="000000"/>
                                  <w:sz w:val="36"/>
                                  <w:szCs w:val="36"/>
                                </w:rPr>
                                <w:t>stop</w:t>
                              </w:r>
                              <w:proofErr w:type="gramEnd"/>
                              <w:r>
                                <w:rPr>
                                  <w:rFonts w:ascii="Helvetica" w:eastAsia="Times New Roman" w:hAnsi="Helvetica" w:cs="Helvetica"/>
                                  <w:color w:val="656565"/>
                                  <w:sz w:val="18"/>
                                  <w:szCs w:val="18"/>
                                </w:rPr>
                                <w:t xml:space="preserve"> </w:t>
                              </w:r>
                            </w:p>
                            <w:p w14:paraId="0744F87C" w14:textId="77777777" w:rsidR="00405D88" w:rsidRDefault="00405D88" w:rsidP="00852BBF">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 xml:space="preserve">Public expenditure must instead address the climate emergency and other urgent social </w:t>
                              </w:r>
                              <w:proofErr w:type="gramStart"/>
                              <w:r>
                                <w:rPr>
                                  <w:rStyle w:val="Strong"/>
                                  <w:rFonts w:ascii="Arial" w:eastAsia="Times New Roman" w:hAnsi="Arial" w:cs="Arial"/>
                                  <w:color w:val="000000"/>
                                  <w:sz w:val="27"/>
                                  <w:szCs w:val="27"/>
                                </w:rPr>
                                <w:t>needs</w:t>
                              </w:r>
                              <w:proofErr w:type="gramEnd"/>
                            </w:p>
                            <w:p w14:paraId="7BFD5F78" w14:textId="77777777" w:rsidR="00405D88" w:rsidRDefault="00405D88" w:rsidP="00852BBF">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 </w:t>
                              </w:r>
                            </w:p>
                            <w:p w14:paraId="4244882A" w14:textId="77777777" w:rsidR="00405D88" w:rsidRDefault="00405D88" w:rsidP="00852BBF">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lastRenderedPageBreak/>
                                <w:t xml:space="preserve">There is no evidence that China presents a military threat to </w:t>
                              </w:r>
                              <w:proofErr w:type="gramStart"/>
                              <w:r>
                                <w:rPr>
                                  <w:rStyle w:val="Strong"/>
                                  <w:rFonts w:ascii="Arial" w:eastAsia="Times New Roman" w:hAnsi="Arial" w:cs="Arial"/>
                                  <w:color w:val="000000"/>
                                  <w:sz w:val="27"/>
                                  <w:szCs w:val="27"/>
                                </w:rPr>
                                <w:t>Australia</w:t>
                              </w:r>
                              <w:proofErr w:type="gramEnd"/>
                            </w:p>
                            <w:p w14:paraId="5A28799D" w14:textId="77777777" w:rsidR="00405D88" w:rsidRDefault="00405D88" w:rsidP="00852BBF">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 </w:t>
                              </w:r>
                            </w:p>
                            <w:p w14:paraId="5DCE6B61" w14:textId="77777777" w:rsidR="00405D88" w:rsidRDefault="00405D88" w:rsidP="00852BBF">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 xml:space="preserve">Continued trade and pursuit of mutually beneficial relations in our region offers our best </w:t>
                              </w:r>
                              <w:proofErr w:type="gramStart"/>
                              <w:r>
                                <w:rPr>
                                  <w:rStyle w:val="Strong"/>
                                  <w:rFonts w:ascii="Arial" w:eastAsia="Times New Roman" w:hAnsi="Arial" w:cs="Arial"/>
                                  <w:color w:val="000000"/>
                                  <w:sz w:val="27"/>
                                  <w:szCs w:val="27"/>
                                </w:rPr>
                                <w:t>security</w:t>
                              </w:r>
                              <w:proofErr w:type="gramEnd"/>
                            </w:p>
                            <w:p w14:paraId="52FA3EEE" w14:textId="77777777" w:rsidR="00405D88" w:rsidRDefault="00405D88">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Wednesday’s announcement by Defence Minister Richard Marles of a $50 billion boost over a decade to defence spending for a future war, is not what our country needs. This represents an increase up to 2.4% of GDP</w:t>
                              </w:r>
                              <w:r>
                                <w:rPr>
                                  <w:rFonts w:ascii="Helvetica" w:eastAsia="Times New Roman" w:hAnsi="Helvetica" w:cs="Helvetica"/>
                                  <w:color w:val="656565"/>
                                  <w:sz w:val="18"/>
                                  <w:szCs w:val="18"/>
                                </w:rPr>
                                <w:t xml:space="preserve"> </w:t>
                              </w:r>
                              <w:r>
                                <w:rPr>
                                  <w:rFonts w:ascii="Arial" w:eastAsia="Times New Roman" w:hAnsi="Arial" w:cs="Arial"/>
                                  <w:color w:val="000000"/>
                                  <w:sz w:val="27"/>
                                  <w:szCs w:val="27"/>
                                </w:rPr>
                                <w:t>by 2034.</w:t>
                              </w:r>
                              <w:r>
                                <w:rPr>
                                  <w:rFonts w:ascii="Arial" w:eastAsia="Times New Roman" w:hAnsi="Arial" w:cs="Arial"/>
                                  <w:color w:val="000000"/>
                                  <w:sz w:val="27"/>
                                  <w:szCs w:val="27"/>
                                </w:rPr>
                                <w:br/>
                              </w:r>
                              <w:r>
                                <w:rPr>
                                  <w:rFonts w:ascii="Arial" w:eastAsia="Times New Roman" w:hAnsi="Arial" w:cs="Arial"/>
                                  <w:color w:val="000000"/>
                                  <w:sz w:val="27"/>
                                  <w:szCs w:val="27"/>
                                </w:rPr>
                                <w:br/>
                                <w:t>“Where is the spending on peace building measures?”, asked the spokesperson for the Independent and Peaceful Australia Network (IPAN) Mr. Cameron Leckie, a retired Army Major.</w:t>
                              </w:r>
                              <w:r>
                                <w:rPr>
                                  <w:rFonts w:ascii="Arial" w:eastAsia="Times New Roman" w:hAnsi="Arial" w:cs="Arial"/>
                                  <w:color w:val="000000"/>
                                  <w:sz w:val="27"/>
                                  <w:szCs w:val="27"/>
                                </w:rPr>
                                <w:br/>
                              </w:r>
                              <w:r>
                                <w:rPr>
                                  <w:rFonts w:ascii="Arial" w:eastAsia="Times New Roman" w:hAnsi="Arial" w:cs="Arial"/>
                                  <w:color w:val="000000"/>
                                  <w:sz w:val="27"/>
                                  <w:szCs w:val="27"/>
                                </w:rPr>
                                <w:br/>
                                <w:t xml:space="preserve">“This increased defence spending is not for the defence of our territory, but is part of preparations for Australia to participate in a U.S. war against China”, </w:t>
                              </w:r>
                              <w:bookmarkStart w:id="0" w:name="_Hlk164347360"/>
                              <w:r>
                                <w:rPr>
                                  <w:rFonts w:ascii="Arial" w:eastAsia="Times New Roman" w:hAnsi="Arial" w:cs="Arial"/>
                                  <w:color w:val="000000"/>
                                  <w:sz w:val="27"/>
                                  <w:szCs w:val="27"/>
                                  <w:u w:val="single"/>
                                </w:rPr>
                                <w:t>stated Mr. Leckie.</w:t>
                              </w:r>
                              <w:bookmarkEnd w:id="0"/>
                              <w:r>
                                <w:rPr>
                                  <w:rFonts w:ascii="Arial" w:eastAsia="Times New Roman" w:hAnsi="Arial" w:cs="Arial"/>
                                  <w:color w:val="656565"/>
                                  <w:sz w:val="27"/>
                                  <w:szCs w:val="27"/>
                                </w:rPr>
                                <w:br/>
                              </w:r>
                              <w:r>
                                <w:rPr>
                                  <w:rFonts w:ascii="Arial" w:eastAsia="Times New Roman" w:hAnsi="Arial" w:cs="Arial"/>
                                  <w:color w:val="656565"/>
                                  <w:sz w:val="27"/>
                                  <w:szCs w:val="27"/>
                                </w:rPr>
                                <w:br/>
                              </w:r>
                              <w:r>
                                <w:rPr>
                                  <w:rFonts w:ascii="Arial" w:eastAsia="Times New Roman" w:hAnsi="Arial" w:cs="Arial"/>
                                  <w:color w:val="000000"/>
                                  <w:sz w:val="27"/>
                                  <w:szCs w:val="27"/>
                                </w:rPr>
                                <w:t>“Australia and China have a mutual interest in protecting their respective sea lines of communication. Australia’s ‘defence’ strategy is logically incoherent.”</w:t>
                              </w:r>
                              <w:r>
                                <w:rPr>
                                  <w:rFonts w:ascii="Arial" w:eastAsia="Times New Roman" w:hAnsi="Arial" w:cs="Arial"/>
                                  <w:color w:val="000000"/>
                                  <w:sz w:val="27"/>
                                  <w:szCs w:val="27"/>
                                </w:rPr>
                                <w:br/>
                              </w:r>
                              <w:r>
                                <w:rPr>
                                  <w:rFonts w:ascii="Arial" w:eastAsia="Times New Roman" w:hAnsi="Arial" w:cs="Arial"/>
                                  <w:color w:val="000000"/>
                                  <w:sz w:val="27"/>
                                  <w:szCs w:val="27"/>
                                </w:rPr>
                                <w:br/>
                                <w:t>“In fact, there is actually no evidence that China presents a military threat to Australia”. “Continued trade and pursuit of mutually beneficial relations in our region offers our best security”, stated Mr Leckie.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hyperlink r:id="rId8" w:tgtFrame="_blank" w:history="1">
                                <w:r>
                                  <w:rPr>
                                    <w:rStyle w:val="Strong"/>
                                    <w:rFonts w:ascii="Arial" w:eastAsia="Times New Roman" w:hAnsi="Arial" w:cs="Arial"/>
                                    <w:color w:val="000000"/>
                                    <w:sz w:val="30"/>
                                    <w:szCs w:val="30"/>
                                    <w:u w:val="single"/>
                                  </w:rPr>
                                  <w:t>READ ON</w:t>
                                </w:r>
                              </w:hyperlink>
                            </w:p>
                          </w:tc>
                        </w:tr>
                      </w:tbl>
                      <w:p w14:paraId="5879D32B" w14:textId="77777777" w:rsidR="00405D88" w:rsidRDefault="00405D88">
                        <w:pPr>
                          <w:rPr>
                            <w:rFonts w:ascii="Times New Roman" w:eastAsia="Times New Roman" w:hAnsi="Times New Roman" w:cs="Times New Roman"/>
                            <w:sz w:val="20"/>
                            <w:szCs w:val="20"/>
                          </w:rPr>
                        </w:pPr>
                      </w:p>
                    </w:tc>
                  </w:tr>
                </w:tbl>
                <w:p w14:paraId="2556F788" w14:textId="77777777" w:rsidR="00405D88" w:rsidRDefault="00405D88">
                  <w:pPr>
                    <w:rPr>
                      <w:rFonts w:ascii="Times New Roman" w:eastAsia="Times New Roman" w:hAnsi="Times New Roman" w:cs="Times New Roman"/>
                      <w:sz w:val="20"/>
                      <w:szCs w:val="20"/>
                    </w:rPr>
                  </w:pPr>
                </w:p>
              </w:tc>
            </w:tr>
          </w:tbl>
          <w:p w14:paraId="2EF035B6"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4461322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0B74C6C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2AE57F7F" w14:textId="77777777">
                          <w:tc>
                            <w:tcPr>
                              <w:tcW w:w="0" w:type="auto"/>
                              <w:tcMar>
                                <w:top w:w="0" w:type="dxa"/>
                                <w:left w:w="270" w:type="dxa"/>
                                <w:bottom w:w="135" w:type="dxa"/>
                                <w:right w:w="270" w:type="dxa"/>
                              </w:tcMar>
                              <w:hideMark/>
                            </w:tcPr>
                            <w:p w14:paraId="50496647" w14:textId="77777777" w:rsidR="00405D88" w:rsidRDefault="00405D88">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lastRenderedPageBreak/>
                                <w:br/>
                              </w:r>
                              <w:r>
                                <w:rPr>
                                  <w:rStyle w:val="Strong"/>
                                  <w:rFonts w:ascii="Arial" w:eastAsia="Times New Roman" w:hAnsi="Arial" w:cs="Arial"/>
                                  <w:color w:val="0000CC"/>
                                  <w:sz w:val="36"/>
                                  <w:szCs w:val="36"/>
                                </w:rPr>
                                <w:t>Australia-wide Activities</w:t>
                              </w:r>
                              <w:r>
                                <w:rPr>
                                  <w:rFonts w:ascii="Helvetica" w:eastAsia="Times New Roman" w:hAnsi="Helvetica" w:cs="Helvetica"/>
                                  <w:color w:val="656565"/>
                                  <w:sz w:val="18"/>
                                  <w:szCs w:val="18"/>
                                </w:rPr>
                                <w:t xml:space="preserve"> </w:t>
                              </w:r>
                            </w:p>
                          </w:tc>
                        </w:tr>
                      </w:tbl>
                      <w:p w14:paraId="4158EC79" w14:textId="77777777" w:rsidR="00405D88" w:rsidRDefault="00405D88">
                        <w:pPr>
                          <w:rPr>
                            <w:rFonts w:ascii="Times New Roman" w:eastAsia="Times New Roman" w:hAnsi="Times New Roman" w:cs="Times New Roman"/>
                            <w:sz w:val="20"/>
                            <w:szCs w:val="20"/>
                          </w:rPr>
                        </w:pPr>
                      </w:p>
                    </w:tc>
                  </w:tr>
                </w:tbl>
                <w:p w14:paraId="19FAC4EB" w14:textId="77777777" w:rsidR="00405D88" w:rsidRDefault="00405D88">
                  <w:pPr>
                    <w:rPr>
                      <w:rFonts w:ascii="Times New Roman" w:eastAsia="Times New Roman" w:hAnsi="Times New Roman" w:cs="Times New Roman"/>
                      <w:sz w:val="20"/>
                      <w:szCs w:val="20"/>
                    </w:rPr>
                  </w:pPr>
                </w:p>
              </w:tc>
            </w:tr>
          </w:tbl>
          <w:p w14:paraId="5FCEDB23"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2FFF5C4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057A4DD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77F03226" w14:textId="77777777">
                          <w:tc>
                            <w:tcPr>
                              <w:tcW w:w="0" w:type="auto"/>
                              <w:tcMar>
                                <w:top w:w="0" w:type="dxa"/>
                                <w:left w:w="270" w:type="dxa"/>
                                <w:bottom w:w="135" w:type="dxa"/>
                                <w:right w:w="270" w:type="dxa"/>
                              </w:tcMar>
                              <w:hideMark/>
                            </w:tcPr>
                            <w:p w14:paraId="1DB9B20C" w14:textId="77777777" w:rsidR="00405D88" w:rsidRDefault="00405D88">
                              <w:pPr>
                                <w:spacing w:line="360" w:lineRule="auto"/>
                                <w:rPr>
                                  <w:rFonts w:ascii="Helvetica" w:eastAsia="Times New Roman" w:hAnsi="Helvetica" w:cs="Helvetica"/>
                                  <w:color w:val="656565"/>
                                  <w:sz w:val="18"/>
                                  <w:szCs w:val="18"/>
                                </w:rPr>
                              </w:pPr>
                              <w:r>
                                <w:rPr>
                                  <w:rStyle w:val="Strong"/>
                                  <w:rFonts w:ascii="Arial" w:eastAsia="Times New Roman" w:hAnsi="Arial" w:cs="Arial"/>
                                  <w:color w:val="0033CC"/>
                                  <w:sz w:val="33"/>
                                  <w:szCs w:val="33"/>
                                </w:rPr>
                                <w:t>Palestine-Gaza </w:t>
                              </w:r>
                              <w:r>
                                <w:rPr>
                                  <w:rFonts w:ascii="Helvetica" w:eastAsia="Times New Roman" w:hAnsi="Helvetica" w:cs="Helvetica"/>
                                  <w:color w:val="656565"/>
                                  <w:sz w:val="18"/>
                                  <w:szCs w:val="18"/>
                                </w:rPr>
                                <w:t xml:space="preserve"> </w:t>
                              </w:r>
                            </w:p>
                          </w:tc>
                        </w:tr>
                      </w:tbl>
                      <w:p w14:paraId="54C0DA0F" w14:textId="77777777" w:rsidR="00405D88" w:rsidRDefault="00405D88">
                        <w:pPr>
                          <w:rPr>
                            <w:rFonts w:ascii="Times New Roman" w:eastAsia="Times New Roman" w:hAnsi="Times New Roman" w:cs="Times New Roman"/>
                            <w:sz w:val="20"/>
                            <w:szCs w:val="20"/>
                          </w:rPr>
                        </w:pPr>
                      </w:p>
                    </w:tc>
                  </w:tr>
                </w:tbl>
                <w:p w14:paraId="4008E328" w14:textId="77777777" w:rsidR="00405D88" w:rsidRDefault="00405D88">
                  <w:pPr>
                    <w:rPr>
                      <w:rFonts w:ascii="Times New Roman" w:eastAsia="Times New Roman" w:hAnsi="Times New Roman" w:cs="Times New Roman"/>
                      <w:sz w:val="20"/>
                      <w:szCs w:val="20"/>
                    </w:rPr>
                  </w:pPr>
                </w:p>
              </w:tc>
            </w:tr>
          </w:tbl>
          <w:p w14:paraId="72832AF0"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6F8F91C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05D88" w14:paraId="52BEE368" w14:textId="77777777">
                    <w:tc>
                      <w:tcPr>
                        <w:tcW w:w="0" w:type="auto"/>
                        <w:tcMar>
                          <w:top w:w="0" w:type="dxa"/>
                          <w:left w:w="135" w:type="dxa"/>
                          <w:bottom w:w="0" w:type="dxa"/>
                          <w:right w:w="135" w:type="dxa"/>
                        </w:tcMar>
                        <w:hideMark/>
                      </w:tcPr>
                      <w:p w14:paraId="2D1326A9" w14:textId="491D3193" w:rsidR="00405D88" w:rsidRDefault="00405D88">
                        <w:pPr>
                          <w:jc w:val="center"/>
                          <w:rPr>
                            <w:rFonts w:eastAsia="Times New Roman"/>
                          </w:rPr>
                        </w:pPr>
                        <w:r>
                          <w:rPr>
                            <w:rFonts w:eastAsia="Times New Roman"/>
                            <w:noProof/>
                          </w:rPr>
                          <w:drawing>
                            <wp:inline distT="0" distB="0" distL="0" distR="0" wp14:anchorId="2F81D0D6" wp14:editId="281F055B">
                              <wp:extent cx="5362575" cy="3895725"/>
                              <wp:effectExtent l="0" t="0" r="9525" b="9525"/>
                              <wp:docPr id="835594215" name="Picture 19" descr="A group of people marching in a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594215" name="Picture 19" descr="A group of people marching in a stree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2575" cy="3895725"/>
                                      </a:xfrm>
                                      <a:prstGeom prst="rect">
                                        <a:avLst/>
                                      </a:prstGeom>
                                      <a:noFill/>
                                      <a:ln>
                                        <a:noFill/>
                                      </a:ln>
                                    </pic:spPr>
                                  </pic:pic>
                                </a:graphicData>
                              </a:graphic>
                            </wp:inline>
                          </w:drawing>
                        </w:r>
                      </w:p>
                    </w:tc>
                  </w:tr>
                </w:tbl>
                <w:p w14:paraId="0026E799" w14:textId="77777777" w:rsidR="00405D88" w:rsidRDefault="00405D88">
                  <w:pPr>
                    <w:rPr>
                      <w:rFonts w:ascii="Times New Roman" w:eastAsia="Times New Roman" w:hAnsi="Times New Roman" w:cs="Times New Roman"/>
                      <w:sz w:val="20"/>
                      <w:szCs w:val="20"/>
                    </w:rPr>
                  </w:pPr>
                </w:p>
              </w:tc>
            </w:tr>
          </w:tbl>
          <w:p w14:paraId="71D7634B"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5AB5F77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772EF07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4A93668C" w14:textId="77777777">
                          <w:tc>
                            <w:tcPr>
                              <w:tcW w:w="0" w:type="auto"/>
                              <w:tcMar>
                                <w:top w:w="0" w:type="dxa"/>
                                <w:left w:w="270" w:type="dxa"/>
                                <w:bottom w:w="135" w:type="dxa"/>
                                <w:right w:w="270" w:type="dxa"/>
                              </w:tcMar>
                              <w:hideMark/>
                            </w:tcPr>
                            <w:p w14:paraId="6F0915BA" w14:textId="77777777" w:rsidR="00405D88" w:rsidRDefault="00405D88">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SYDNEY</w:t>
                              </w:r>
                              <w:r>
                                <w:rPr>
                                  <w:rFonts w:ascii="Arial" w:eastAsia="Times New Roman" w:hAnsi="Arial" w:cs="Arial"/>
                                  <w:color w:val="000000"/>
                                  <w:sz w:val="27"/>
                                  <w:szCs w:val="27"/>
                                </w:rPr>
                                <w:t>: Every weekend for six months, ten thousand, sometimes more, of all ages have marched through the streets of Sydney. The streets have echoed with "CEASEFIRE NOW", "End the Genocide", "Israel is a terrorist state"., "Penny Wong you can't hide you're supporting genocide" and many other slogans.</w:t>
                              </w:r>
                              <w:r>
                                <w:rPr>
                                  <w:rFonts w:ascii="Arial" w:eastAsia="Times New Roman" w:hAnsi="Arial" w:cs="Arial"/>
                                  <w:color w:val="000000"/>
                                  <w:sz w:val="27"/>
                                  <w:szCs w:val="27"/>
                                </w:rPr>
                                <w:br/>
                                <w:t xml:space="preserve">Similarly in Melbourne and other cities. This weekly level of sustained protest is unprecedented in Australia. It is history making. It is slowly moving the Australian </w:t>
                              </w:r>
                              <w:proofErr w:type="spellStart"/>
                              <w:proofErr w:type="gramStart"/>
                              <w:r>
                                <w:rPr>
                                  <w:rFonts w:ascii="Arial" w:eastAsia="Times New Roman" w:hAnsi="Arial" w:cs="Arial"/>
                                  <w:color w:val="000000"/>
                                  <w:sz w:val="27"/>
                                  <w:szCs w:val="27"/>
                                </w:rPr>
                                <w:t>leadership.It</w:t>
                              </w:r>
                              <w:proofErr w:type="spellEnd"/>
                              <w:proofErr w:type="gramEnd"/>
                              <w:r>
                                <w:rPr>
                                  <w:rFonts w:ascii="Arial" w:eastAsia="Times New Roman" w:hAnsi="Arial" w:cs="Arial"/>
                                  <w:color w:val="000000"/>
                                  <w:sz w:val="27"/>
                                  <w:szCs w:val="27"/>
                                </w:rPr>
                                <w:t xml:space="preserve"> is having a political impact.</w:t>
                              </w:r>
                              <w:r>
                                <w:rPr>
                                  <w:rFonts w:ascii="Helvetica" w:eastAsia="Times New Roman" w:hAnsi="Helvetica" w:cs="Helvetica"/>
                                  <w:color w:val="656565"/>
                                  <w:sz w:val="18"/>
                                  <w:szCs w:val="18"/>
                                </w:rPr>
                                <w:t xml:space="preserve"> </w:t>
                              </w:r>
                            </w:p>
                          </w:tc>
                        </w:tr>
                      </w:tbl>
                      <w:p w14:paraId="13D1EAF2" w14:textId="77777777" w:rsidR="00405D88" w:rsidRDefault="00405D88">
                        <w:pPr>
                          <w:rPr>
                            <w:rFonts w:ascii="Times New Roman" w:eastAsia="Times New Roman" w:hAnsi="Times New Roman" w:cs="Times New Roman"/>
                            <w:sz w:val="20"/>
                            <w:szCs w:val="20"/>
                          </w:rPr>
                        </w:pPr>
                      </w:p>
                    </w:tc>
                  </w:tr>
                </w:tbl>
                <w:p w14:paraId="5ECC3263" w14:textId="77777777" w:rsidR="00405D88" w:rsidRDefault="00405D88">
                  <w:pPr>
                    <w:rPr>
                      <w:rFonts w:ascii="Times New Roman" w:eastAsia="Times New Roman" w:hAnsi="Times New Roman" w:cs="Times New Roman"/>
                      <w:sz w:val="20"/>
                      <w:szCs w:val="20"/>
                    </w:rPr>
                  </w:pPr>
                </w:p>
              </w:tc>
            </w:tr>
          </w:tbl>
          <w:p w14:paraId="11E3D24C"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39DD5FB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05D88" w14:paraId="74B97CEB" w14:textId="77777777">
                    <w:tc>
                      <w:tcPr>
                        <w:tcW w:w="0" w:type="auto"/>
                        <w:tcMar>
                          <w:top w:w="0" w:type="dxa"/>
                          <w:left w:w="135" w:type="dxa"/>
                          <w:bottom w:w="0" w:type="dxa"/>
                          <w:right w:w="135" w:type="dxa"/>
                        </w:tcMar>
                        <w:hideMark/>
                      </w:tcPr>
                      <w:p w14:paraId="6C077251" w14:textId="20AE5E0D" w:rsidR="00405D88" w:rsidRDefault="00405D88">
                        <w:pPr>
                          <w:jc w:val="center"/>
                          <w:rPr>
                            <w:rFonts w:eastAsia="Times New Roman"/>
                          </w:rPr>
                        </w:pPr>
                        <w:r>
                          <w:rPr>
                            <w:rFonts w:eastAsia="Times New Roman"/>
                            <w:noProof/>
                          </w:rPr>
                          <w:lastRenderedPageBreak/>
                          <w:drawing>
                            <wp:inline distT="0" distB="0" distL="0" distR="0" wp14:anchorId="22355CB7" wp14:editId="747752BF">
                              <wp:extent cx="5362575" cy="2676525"/>
                              <wp:effectExtent l="0" t="0" r="9525" b="9525"/>
                              <wp:docPr id="1951501229" name="Picture 18" descr="A group of people holding fla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501229" name="Picture 18" descr="A group of people holding flag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62575" cy="2676525"/>
                                      </a:xfrm>
                                      <a:prstGeom prst="rect">
                                        <a:avLst/>
                                      </a:prstGeom>
                                      <a:noFill/>
                                      <a:ln>
                                        <a:noFill/>
                                      </a:ln>
                                    </pic:spPr>
                                  </pic:pic>
                                </a:graphicData>
                              </a:graphic>
                            </wp:inline>
                          </w:drawing>
                        </w:r>
                      </w:p>
                    </w:tc>
                  </w:tr>
                </w:tbl>
                <w:p w14:paraId="0AFA2801" w14:textId="77777777" w:rsidR="00405D88" w:rsidRDefault="00405D88">
                  <w:pPr>
                    <w:rPr>
                      <w:rFonts w:ascii="Times New Roman" w:eastAsia="Times New Roman" w:hAnsi="Times New Roman" w:cs="Times New Roman"/>
                      <w:sz w:val="20"/>
                      <w:szCs w:val="20"/>
                    </w:rPr>
                  </w:pPr>
                </w:p>
              </w:tc>
            </w:tr>
          </w:tbl>
          <w:p w14:paraId="7CAECA65"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64D6257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15B47A9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1D62858F" w14:textId="77777777">
                          <w:tc>
                            <w:tcPr>
                              <w:tcW w:w="0" w:type="auto"/>
                              <w:tcMar>
                                <w:top w:w="0" w:type="dxa"/>
                                <w:left w:w="270" w:type="dxa"/>
                                <w:bottom w:w="135" w:type="dxa"/>
                                <w:right w:w="270" w:type="dxa"/>
                              </w:tcMar>
                              <w:hideMark/>
                            </w:tcPr>
                            <w:p w14:paraId="589784BE" w14:textId="77777777" w:rsidR="00405D88" w:rsidRDefault="00405D88">
                              <w:pPr>
                                <w:spacing w:before="150" w:after="150" w:line="360" w:lineRule="auto"/>
                                <w:rPr>
                                  <w:rFonts w:ascii="Helvetica" w:hAnsi="Helvetica" w:cs="Helvetica"/>
                                  <w:color w:val="656565"/>
                                  <w:sz w:val="18"/>
                                  <w:szCs w:val="18"/>
                                </w:rPr>
                              </w:pPr>
                              <w:r>
                                <w:rPr>
                                  <w:rStyle w:val="Strong"/>
                                  <w:rFonts w:ascii="Helvetica" w:hAnsi="Helvetica" w:cs="Helvetica"/>
                                  <w:color w:val="000000"/>
                                  <w:sz w:val="36"/>
                                  <w:szCs w:val="36"/>
                                </w:rPr>
                                <w:t>Campaigning against Gaza Genocide in Brisbane-Ferra Protest:</w:t>
                              </w:r>
                            </w:p>
                            <w:p w14:paraId="47CC5732" w14:textId="77777777" w:rsidR="00405D88" w:rsidRDefault="00405D88">
                              <w:pPr>
                                <w:spacing w:before="150" w:after="150" w:line="360" w:lineRule="auto"/>
                                <w:rPr>
                                  <w:rFonts w:ascii="Helvetica" w:hAnsi="Helvetica" w:cs="Helvetica"/>
                                  <w:color w:val="656565"/>
                                  <w:sz w:val="18"/>
                                  <w:szCs w:val="18"/>
                                </w:rPr>
                              </w:pPr>
                              <w:r>
                                <w:rPr>
                                  <w:rFonts w:ascii="Helvetica" w:hAnsi="Helvetica" w:cs="Helvetica"/>
                                  <w:color w:val="000000"/>
                                  <w:sz w:val="27"/>
                                  <w:szCs w:val="27"/>
                                </w:rPr>
                                <w:t>Over 150 young people gather</w:t>
                              </w:r>
                              <w:r>
                                <w:rPr>
                                  <w:rFonts w:ascii="Arial" w:hAnsi="Arial" w:cs="Arial"/>
                                  <w:color w:val="000000"/>
                                  <w:sz w:val="27"/>
                                  <w:szCs w:val="27"/>
                                </w:rPr>
                                <w:t>ed at the entrance to Ferra engineering factory in Brisbane on Monday 15th April at 5am.  This picket was part of the worldwide campaign on that day to shut down weapons companies implicated in the Gaza genocide.</w:t>
                              </w:r>
                            </w:p>
                            <w:p w14:paraId="053A01C5" w14:textId="77777777" w:rsidR="00405D88" w:rsidRDefault="00405D88">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In Brisbane Palestinian, </w:t>
                              </w:r>
                              <w:proofErr w:type="gramStart"/>
                              <w:r>
                                <w:rPr>
                                  <w:rFonts w:ascii="Arial" w:hAnsi="Arial" w:cs="Arial"/>
                                  <w:color w:val="000000"/>
                                  <w:sz w:val="27"/>
                                  <w:szCs w:val="27"/>
                                </w:rPr>
                                <w:t>Indigenous</w:t>
                              </w:r>
                              <w:proofErr w:type="gramEnd"/>
                              <w:r>
                                <w:rPr>
                                  <w:rFonts w:ascii="Arial" w:hAnsi="Arial" w:cs="Arial"/>
                                  <w:color w:val="000000"/>
                                  <w:sz w:val="27"/>
                                  <w:szCs w:val="27"/>
                                </w:rPr>
                                <w:t xml:space="preserve"> and other Australians, West Papuans - all joined in speaking out against the current Australian Government encouragement of this weapons trade with Israel.</w:t>
                              </w:r>
                            </w:p>
                          </w:tc>
                        </w:tr>
                      </w:tbl>
                      <w:p w14:paraId="67AA921E" w14:textId="77777777" w:rsidR="00405D88" w:rsidRDefault="00405D88">
                        <w:pPr>
                          <w:rPr>
                            <w:rFonts w:ascii="Times New Roman" w:eastAsia="Times New Roman" w:hAnsi="Times New Roman" w:cs="Times New Roman"/>
                            <w:sz w:val="20"/>
                            <w:szCs w:val="20"/>
                          </w:rPr>
                        </w:pPr>
                      </w:p>
                    </w:tc>
                  </w:tr>
                </w:tbl>
                <w:p w14:paraId="47CED535" w14:textId="77777777" w:rsidR="00405D88" w:rsidRDefault="00405D88">
                  <w:pPr>
                    <w:rPr>
                      <w:rFonts w:ascii="Times New Roman" w:eastAsia="Times New Roman" w:hAnsi="Times New Roman" w:cs="Times New Roman"/>
                      <w:sz w:val="20"/>
                      <w:szCs w:val="20"/>
                    </w:rPr>
                  </w:pPr>
                </w:p>
              </w:tc>
            </w:tr>
          </w:tbl>
          <w:p w14:paraId="066971C6"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2D2D678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05D88" w14:paraId="765B4639" w14:textId="77777777">
                    <w:tc>
                      <w:tcPr>
                        <w:tcW w:w="0" w:type="auto"/>
                        <w:tcMar>
                          <w:top w:w="0" w:type="dxa"/>
                          <w:left w:w="135" w:type="dxa"/>
                          <w:bottom w:w="0" w:type="dxa"/>
                          <w:right w:w="135" w:type="dxa"/>
                        </w:tcMar>
                        <w:hideMark/>
                      </w:tcPr>
                      <w:p w14:paraId="163E7D58" w14:textId="7F32153E" w:rsidR="00405D88" w:rsidRDefault="00405D88">
                        <w:pPr>
                          <w:jc w:val="center"/>
                          <w:rPr>
                            <w:rFonts w:eastAsia="Times New Roman"/>
                          </w:rPr>
                        </w:pPr>
                        <w:r>
                          <w:rPr>
                            <w:rFonts w:eastAsia="Times New Roman"/>
                            <w:noProof/>
                          </w:rPr>
                          <w:lastRenderedPageBreak/>
                          <w:drawing>
                            <wp:inline distT="0" distB="0" distL="0" distR="0" wp14:anchorId="74328A15" wp14:editId="598284EB">
                              <wp:extent cx="5362575" cy="3171825"/>
                              <wp:effectExtent l="0" t="0" r="9525" b="9525"/>
                              <wp:docPr id="1962581769" name="Picture 17" descr="A group of people holding a bann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581769" name="Picture 17" descr="A group of people holding a banner&#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62575" cy="3171825"/>
                                      </a:xfrm>
                                      <a:prstGeom prst="rect">
                                        <a:avLst/>
                                      </a:prstGeom>
                                      <a:noFill/>
                                      <a:ln>
                                        <a:noFill/>
                                      </a:ln>
                                    </pic:spPr>
                                  </pic:pic>
                                </a:graphicData>
                              </a:graphic>
                            </wp:inline>
                          </w:drawing>
                        </w:r>
                      </w:p>
                    </w:tc>
                  </w:tr>
                </w:tbl>
                <w:p w14:paraId="26A1EDD2" w14:textId="77777777" w:rsidR="00405D88" w:rsidRDefault="00405D88">
                  <w:pPr>
                    <w:rPr>
                      <w:rFonts w:ascii="Times New Roman" w:eastAsia="Times New Roman" w:hAnsi="Times New Roman" w:cs="Times New Roman"/>
                      <w:sz w:val="20"/>
                      <w:szCs w:val="20"/>
                    </w:rPr>
                  </w:pPr>
                </w:p>
              </w:tc>
            </w:tr>
          </w:tbl>
          <w:p w14:paraId="41E9A8DE"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478F23B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2955D31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6DA61182" w14:textId="77777777">
                          <w:tc>
                            <w:tcPr>
                              <w:tcW w:w="0" w:type="auto"/>
                              <w:tcMar>
                                <w:top w:w="0" w:type="dxa"/>
                                <w:left w:w="270" w:type="dxa"/>
                                <w:bottom w:w="135" w:type="dxa"/>
                                <w:right w:w="270" w:type="dxa"/>
                              </w:tcMar>
                              <w:hideMark/>
                            </w:tcPr>
                            <w:p w14:paraId="3C002C08" w14:textId="77777777" w:rsidR="00405D88" w:rsidRDefault="00405D88">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GLW, March 24 ,2024</w:t>
                              </w: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24 weeks of protest: 'We're not normalising genocide'</w:t>
                              </w:r>
                              <w:r>
                                <w:rPr>
                                  <w:rFonts w:ascii="Helvetica" w:eastAsia="Times New Roman" w:hAnsi="Helvetica" w:cs="Helvetica"/>
                                  <w:color w:val="656565"/>
                                  <w:sz w:val="18"/>
                                  <w:szCs w:val="18"/>
                                </w:rPr>
                                <w:br/>
                              </w:r>
                              <w:hyperlink r:id="rId12" w:history="1">
                                <w:r>
                                  <w:rPr>
                                    <w:rStyle w:val="Hyperlink"/>
                                    <w:rFonts w:ascii="Arial" w:eastAsia="Times New Roman" w:hAnsi="Arial" w:cs="Arial"/>
                                    <w:color w:val="000000"/>
                                    <w:sz w:val="27"/>
                                    <w:szCs w:val="27"/>
                                  </w:rPr>
                                  <w:t>Alex Bainbridge</w:t>
                                </w:r>
                              </w:hyperlink>
                              <w:r>
                                <w:rPr>
                                  <w:rFonts w:ascii="Arial" w:eastAsia="Times New Roman" w:hAnsi="Arial" w:cs="Arial"/>
                                  <w:color w:val="656565"/>
                                  <w:sz w:val="27"/>
                                  <w:szCs w:val="27"/>
                                  <w:u w:val="single"/>
                                </w:rPr>
                                <w:br/>
                              </w:r>
                              <w:hyperlink r:id="rId13" w:history="1">
                                <w:r>
                                  <w:rPr>
                                    <w:rStyle w:val="Hyperlink"/>
                                    <w:rFonts w:ascii="Arial" w:eastAsia="Times New Roman" w:hAnsi="Arial" w:cs="Arial"/>
                                    <w:color w:val="000000"/>
                                    <w:sz w:val="27"/>
                                    <w:szCs w:val="27"/>
                                  </w:rPr>
                                  <w:t>Jacob Andrewartha</w:t>
                                </w:r>
                              </w:hyperlink>
                              <w:r>
                                <w:rPr>
                                  <w:rFonts w:ascii="Arial" w:eastAsia="Times New Roman" w:hAnsi="Arial" w:cs="Arial"/>
                                  <w:color w:val="656565"/>
                                  <w:sz w:val="27"/>
                                  <w:szCs w:val="27"/>
                                  <w:u w:val="single"/>
                                </w:rPr>
                                <w:br/>
                              </w:r>
                              <w:hyperlink r:id="rId14" w:history="1">
                                <w:r>
                                  <w:rPr>
                                    <w:rStyle w:val="Hyperlink"/>
                                    <w:rFonts w:ascii="Arial" w:eastAsia="Times New Roman" w:hAnsi="Arial" w:cs="Arial"/>
                                    <w:color w:val="000000"/>
                                    <w:sz w:val="27"/>
                                    <w:szCs w:val="27"/>
                                  </w:rPr>
                                  <w:t>Jim McIlroy</w:t>
                                </w:r>
                              </w:hyperlink>
                              <w:r>
                                <w:rPr>
                                  <w:rFonts w:ascii="Arial" w:eastAsia="Times New Roman" w:hAnsi="Arial" w:cs="Arial"/>
                                  <w:color w:val="656565"/>
                                  <w:sz w:val="27"/>
                                  <w:szCs w:val="27"/>
                                  <w:u w:val="single"/>
                                </w:rPr>
                                <w:br/>
                              </w:r>
                              <w:hyperlink r:id="rId15" w:history="1">
                                <w:r>
                                  <w:rPr>
                                    <w:rStyle w:val="Hyperlink"/>
                                    <w:rFonts w:ascii="Arial" w:eastAsia="Times New Roman" w:hAnsi="Arial" w:cs="Arial"/>
                                    <w:color w:val="000000"/>
                                    <w:sz w:val="27"/>
                                    <w:szCs w:val="27"/>
                                  </w:rPr>
                                  <w:t>Alex Salmon</w:t>
                                </w:r>
                              </w:hyperlink>
                              <w:r>
                                <w:rPr>
                                  <w:rFonts w:ascii="Arial" w:eastAsia="Times New Roman" w:hAnsi="Arial" w:cs="Arial"/>
                                  <w:color w:val="656565"/>
                                  <w:sz w:val="27"/>
                                  <w:szCs w:val="27"/>
                                  <w:u w:val="single"/>
                                </w:rPr>
                                <w:br/>
                              </w:r>
                              <w:hyperlink r:id="rId16" w:history="1">
                                <w:proofErr w:type="spellStart"/>
                                <w:r>
                                  <w:rPr>
                                    <w:rStyle w:val="Hyperlink"/>
                                    <w:rFonts w:ascii="Arial" w:eastAsia="Times New Roman" w:hAnsi="Arial" w:cs="Arial"/>
                                    <w:color w:val="000000"/>
                                    <w:sz w:val="27"/>
                                    <w:szCs w:val="27"/>
                                  </w:rPr>
                                  <w:t>Renfrey</w:t>
                                </w:r>
                                <w:proofErr w:type="spellEnd"/>
                                <w:r>
                                  <w:rPr>
                                    <w:rStyle w:val="Hyperlink"/>
                                    <w:rFonts w:ascii="Arial" w:eastAsia="Times New Roman" w:hAnsi="Arial" w:cs="Arial"/>
                                    <w:color w:val="000000"/>
                                    <w:sz w:val="27"/>
                                    <w:szCs w:val="27"/>
                                  </w:rPr>
                                  <w:t xml:space="preserve"> Clarke</w:t>
                                </w:r>
                              </w:hyperlink>
                              <w:r>
                                <w:rPr>
                                  <w:rFonts w:ascii="Arial" w:eastAsia="Times New Roman" w:hAnsi="Arial" w:cs="Arial"/>
                                  <w:color w:val="656565"/>
                                  <w:sz w:val="27"/>
                                  <w:szCs w:val="27"/>
                                </w:rPr>
                                <w:br/>
                              </w:r>
                              <w:r>
                                <w:rPr>
                                  <w:rFonts w:ascii="Arial" w:eastAsia="Times New Roman" w:hAnsi="Arial" w:cs="Arial"/>
                                  <w:color w:val="000000"/>
                                  <w:sz w:val="27"/>
                                  <w:szCs w:val="27"/>
                                </w:rPr>
                                <w:t> </w:t>
                              </w:r>
                              <w:r>
                                <w:rPr>
                                  <w:rFonts w:ascii="Arial" w:eastAsia="Times New Roman" w:hAnsi="Arial" w:cs="Arial"/>
                                  <w:color w:val="000000"/>
                                  <w:sz w:val="27"/>
                                  <w:szCs w:val="27"/>
                                </w:rPr>
                                <w:br/>
                                <w:t>The traditional Palm Sunday rallies for peace and refugee rights were organised on the 24th week of continuous protests against Israel's genocide against the people of Gaza.</w:t>
                              </w: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Rally chairperson </w:t>
                              </w:r>
                              <w:proofErr w:type="spellStart"/>
                              <w:r>
                                <w:rPr>
                                  <w:rFonts w:ascii="Arial" w:eastAsia="Times New Roman" w:hAnsi="Arial" w:cs="Arial"/>
                                  <w:color w:val="000000"/>
                                  <w:sz w:val="27"/>
                                  <w:szCs w:val="27"/>
                                </w:rPr>
                                <w:t>Remah</w:t>
                              </w:r>
                              <w:proofErr w:type="spellEnd"/>
                              <w:r>
                                <w:rPr>
                                  <w:rFonts w:ascii="Arial" w:eastAsia="Times New Roman" w:hAnsi="Arial" w:cs="Arial"/>
                                  <w:color w:val="000000"/>
                                  <w:sz w:val="27"/>
                                  <w:szCs w:val="27"/>
                                </w:rPr>
                                <w:t xml:space="preserve"> Naji in </w:t>
                              </w:r>
                              <w:r>
                                <w:rPr>
                                  <w:rStyle w:val="Strong"/>
                                  <w:rFonts w:ascii="Arial" w:eastAsia="Times New Roman" w:hAnsi="Arial" w:cs="Arial"/>
                                  <w:color w:val="000000"/>
                                  <w:sz w:val="27"/>
                                  <w:szCs w:val="27"/>
                                </w:rPr>
                                <w:t>Meanjin/Brisbane</w:t>
                              </w:r>
                              <w:r>
                                <w:rPr>
                                  <w:rFonts w:ascii="Arial" w:eastAsia="Times New Roman" w:hAnsi="Arial" w:cs="Arial"/>
                                  <w:color w:val="000000"/>
                                  <w:sz w:val="27"/>
                                  <w:szCs w:val="27"/>
                                </w:rPr>
                                <w:t> told almost 500 people, who braved rainy weather, that the Labor government has failed to take “any serious action” to stop the slaughter.</w:t>
                              </w:r>
                              <w:r>
                                <w:rPr>
                                  <w:rFonts w:ascii="Arial" w:eastAsia="Times New Roman" w:hAnsi="Arial" w:cs="Arial"/>
                                  <w:color w:val="000000"/>
                                  <w:sz w:val="27"/>
                                  <w:szCs w:val="27"/>
                                </w:rPr>
                                <w:br/>
                                <w:t xml:space="preserve">She pointed to the almost $1 billion military contract with Israeli military </w:t>
                              </w:r>
                              <w:r>
                                <w:rPr>
                                  <w:rFonts w:ascii="Arial" w:eastAsia="Times New Roman" w:hAnsi="Arial" w:cs="Arial"/>
                                  <w:color w:val="000000"/>
                                  <w:sz w:val="27"/>
                                  <w:szCs w:val="27"/>
                                </w:rPr>
                                <w:lastRenderedPageBreak/>
                                <w:t>company Elbit Systems as proof that the government is not serious about it’s supposed talk of a “sustainable ceasefire”.</w:t>
                              </w:r>
                              <w:r>
                                <w:rPr>
                                  <w:rFonts w:ascii="Arial" w:eastAsia="Times New Roman" w:hAnsi="Arial" w:cs="Arial"/>
                                  <w:color w:val="000000"/>
                                  <w:sz w:val="27"/>
                                  <w:szCs w:val="27"/>
                                </w:rPr>
                                <w:br/>
                                <w:t>“We're past lip service,” she said, arguing that a mere ceasefire is not enough and it is time to sanction Israel.</w:t>
                              </w:r>
                              <w:r>
                                <w:rPr>
                                  <w:rFonts w:ascii="Arial" w:eastAsia="Times New Roman" w:hAnsi="Arial" w:cs="Arial"/>
                                  <w:color w:val="000000"/>
                                  <w:sz w:val="27"/>
                                  <w:szCs w:val="27"/>
                                </w:rPr>
                                <w:br/>
                                <w:t>“We're not normalising the abnormal,” she said. “We're not normalising genocide.”</w:t>
                              </w:r>
                              <w:r>
                                <w:rPr>
                                  <w:rFonts w:ascii="Helvetica" w:eastAsia="Times New Roman" w:hAnsi="Helvetica" w:cs="Helvetica"/>
                                  <w:color w:val="656565"/>
                                  <w:sz w:val="18"/>
                                  <w:szCs w:val="18"/>
                                </w:rPr>
                                <w:br/>
                                <w:t xml:space="preserve">  </w:t>
                              </w:r>
                            </w:p>
                          </w:tc>
                        </w:tr>
                      </w:tbl>
                      <w:p w14:paraId="16FAA9EE" w14:textId="77777777" w:rsidR="00405D88" w:rsidRDefault="00405D88">
                        <w:pPr>
                          <w:rPr>
                            <w:rFonts w:ascii="Times New Roman" w:eastAsia="Times New Roman" w:hAnsi="Times New Roman" w:cs="Times New Roman"/>
                            <w:sz w:val="20"/>
                            <w:szCs w:val="20"/>
                          </w:rPr>
                        </w:pPr>
                      </w:p>
                    </w:tc>
                  </w:tr>
                </w:tbl>
                <w:p w14:paraId="5C9126EC" w14:textId="77777777" w:rsidR="00405D88" w:rsidRDefault="00405D88">
                  <w:pPr>
                    <w:rPr>
                      <w:rFonts w:ascii="Times New Roman" w:eastAsia="Times New Roman" w:hAnsi="Times New Roman" w:cs="Times New Roman"/>
                      <w:sz w:val="20"/>
                      <w:szCs w:val="20"/>
                    </w:rPr>
                  </w:pPr>
                </w:p>
              </w:tc>
            </w:tr>
          </w:tbl>
          <w:p w14:paraId="59593615"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0E818AA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725B227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225220FC" w14:textId="77777777">
                          <w:tc>
                            <w:tcPr>
                              <w:tcW w:w="0" w:type="auto"/>
                              <w:tcMar>
                                <w:top w:w="0" w:type="dxa"/>
                                <w:left w:w="270" w:type="dxa"/>
                                <w:bottom w:w="135" w:type="dxa"/>
                                <w:right w:w="270" w:type="dxa"/>
                              </w:tcMar>
                              <w:hideMark/>
                            </w:tcPr>
                            <w:p w14:paraId="4E7CBC56" w14:textId="77777777" w:rsidR="00405D88" w:rsidRDefault="00405D88">
                              <w:pPr>
                                <w:spacing w:line="360" w:lineRule="auto"/>
                                <w:rPr>
                                  <w:rFonts w:ascii="Helvetica" w:eastAsia="Times New Roman" w:hAnsi="Helvetica" w:cs="Helvetica"/>
                                  <w:color w:val="656565"/>
                                  <w:sz w:val="18"/>
                                  <w:szCs w:val="18"/>
                                </w:rPr>
                              </w:pPr>
                              <w:r>
                                <w:rPr>
                                  <w:rStyle w:val="Strong"/>
                                  <w:rFonts w:ascii="Arial" w:eastAsia="Times New Roman" w:hAnsi="Arial" w:cs="Arial"/>
                                  <w:color w:val="0033FF"/>
                                  <w:sz w:val="30"/>
                                  <w:szCs w:val="30"/>
                                </w:rPr>
                                <w:t> AUKUS &amp; Nuclear Subs</w:t>
                              </w:r>
                              <w:r>
                                <w:rPr>
                                  <w:rFonts w:ascii="Helvetica" w:eastAsia="Times New Roman" w:hAnsi="Helvetica" w:cs="Helvetica"/>
                                  <w:color w:val="656565"/>
                                  <w:sz w:val="18"/>
                                  <w:szCs w:val="18"/>
                                </w:rPr>
                                <w:t xml:space="preserve"> </w:t>
                              </w:r>
                            </w:p>
                          </w:tc>
                        </w:tr>
                      </w:tbl>
                      <w:p w14:paraId="43C8330C" w14:textId="77777777" w:rsidR="00405D88" w:rsidRDefault="00405D88">
                        <w:pPr>
                          <w:rPr>
                            <w:rFonts w:ascii="Times New Roman" w:eastAsia="Times New Roman" w:hAnsi="Times New Roman" w:cs="Times New Roman"/>
                            <w:sz w:val="20"/>
                            <w:szCs w:val="20"/>
                          </w:rPr>
                        </w:pPr>
                      </w:p>
                    </w:tc>
                  </w:tr>
                </w:tbl>
                <w:p w14:paraId="2D46C1B2" w14:textId="77777777" w:rsidR="00405D88" w:rsidRDefault="00405D88">
                  <w:pPr>
                    <w:rPr>
                      <w:rFonts w:ascii="Times New Roman" w:eastAsia="Times New Roman" w:hAnsi="Times New Roman" w:cs="Times New Roman"/>
                      <w:sz w:val="20"/>
                      <w:szCs w:val="20"/>
                    </w:rPr>
                  </w:pPr>
                </w:p>
              </w:tc>
            </w:tr>
          </w:tbl>
          <w:p w14:paraId="1AB00879"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7D824A9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05D88" w14:paraId="6ECD31CC" w14:textId="77777777">
                    <w:tc>
                      <w:tcPr>
                        <w:tcW w:w="0" w:type="auto"/>
                        <w:tcMar>
                          <w:top w:w="0" w:type="dxa"/>
                          <w:left w:w="135" w:type="dxa"/>
                          <w:bottom w:w="0" w:type="dxa"/>
                          <w:right w:w="135" w:type="dxa"/>
                        </w:tcMar>
                        <w:hideMark/>
                      </w:tcPr>
                      <w:p w14:paraId="6E41D675" w14:textId="07F22E7E" w:rsidR="00405D88" w:rsidRDefault="00405D88">
                        <w:pPr>
                          <w:jc w:val="center"/>
                          <w:rPr>
                            <w:rFonts w:eastAsia="Times New Roman"/>
                          </w:rPr>
                        </w:pPr>
                        <w:r>
                          <w:rPr>
                            <w:rFonts w:eastAsia="Times New Roman"/>
                            <w:noProof/>
                          </w:rPr>
                          <w:drawing>
                            <wp:inline distT="0" distB="0" distL="0" distR="0" wp14:anchorId="51E82AE8" wp14:editId="1FF4A888">
                              <wp:extent cx="5362575" cy="2638425"/>
                              <wp:effectExtent l="0" t="0" r="9525" b="9525"/>
                              <wp:docPr id="683608256" name="Picture 16" descr="A hands holding keys with fla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608256" name="Picture 16" descr="A hands holding keys with flags&#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62575" cy="2638425"/>
                                      </a:xfrm>
                                      <a:prstGeom prst="rect">
                                        <a:avLst/>
                                      </a:prstGeom>
                                      <a:noFill/>
                                      <a:ln>
                                        <a:noFill/>
                                      </a:ln>
                                    </pic:spPr>
                                  </pic:pic>
                                </a:graphicData>
                              </a:graphic>
                            </wp:inline>
                          </w:drawing>
                        </w:r>
                      </w:p>
                    </w:tc>
                  </w:tr>
                </w:tbl>
                <w:p w14:paraId="50FC6382" w14:textId="77777777" w:rsidR="00405D88" w:rsidRDefault="00405D88">
                  <w:pPr>
                    <w:rPr>
                      <w:rFonts w:ascii="Times New Roman" w:eastAsia="Times New Roman" w:hAnsi="Times New Roman" w:cs="Times New Roman"/>
                      <w:sz w:val="20"/>
                      <w:szCs w:val="20"/>
                    </w:rPr>
                  </w:pPr>
                </w:p>
              </w:tc>
            </w:tr>
          </w:tbl>
          <w:p w14:paraId="0A737C70"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502CAD2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22024306"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51387B9E" w14:textId="77777777">
                          <w:tc>
                            <w:tcPr>
                              <w:tcW w:w="0" w:type="auto"/>
                              <w:tcMar>
                                <w:top w:w="0" w:type="dxa"/>
                                <w:left w:w="270" w:type="dxa"/>
                                <w:bottom w:w="135" w:type="dxa"/>
                                <w:right w:w="270" w:type="dxa"/>
                              </w:tcMar>
                              <w:hideMark/>
                            </w:tcPr>
                            <w:p w14:paraId="0B798D90" w14:textId="77777777" w:rsidR="00405D88" w:rsidRDefault="00405D88">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With acknowledgment to Pearls &amp; Irritations, 15th April, 2024</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Terra nullius 2.0 – what AUKUS means for First Nations peoples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By </w:t>
                              </w:r>
                              <w:hyperlink r:id="rId18" w:tooltip="Posts by Ben Abbatangelo" w:history="1">
                                <w:r>
                                  <w:rPr>
                                    <w:rStyle w:val="Hyperlink"/>
                                    <w:rFonts w:ascii="Arial" w:eastAsia="Times New Roman" w:hAnsi="Arial" w:cs="Arial"/>
                                    <w:color w:val="000000"/>
                                    <w:sz w:val="27"/>
                                    <w:szCs w:val="27"/>
                                  </w:rPr>
                                  <w:t>Ben Abbatangelo</w:t>
                                </w:r>
                              </w:hyperlink>
                              <w:r>
                                <w:rPr>
                                  <w:rFonts w:ascii="Arial" w:eastAsia="Times New Roman" w:hAnsi="Arial" w:cs="Arial"/>
                                  <w:color w:val="656565"/>
                                  <w:sz w:val="27"/>
                                  <w:szCs w:val="27"/>
                                </w:rPr>
                                <w:br/>
                              </w:r>
                              <w:r>
                                <w:rPr>
                                  <w:rFonts w:ascii="Arial" w:eastAsia="Times New Roman" w:hAnsi="Arial" w:cs="Arial"/>
                                  <w:color w:val="656565"/>
                                  <w:sz w:val="27"/>
                                  <w:szCs w:val="27"/>
                                </w:rPr>
                                <w:br/>
                              </w:r>
                              <w:r>
                                <w:rPr>
                                  <w:rFonts w:ascii="Arial" w:eastAsia="Times New Roman" w:hAnsi="Arial" w:cs="Arial"/>
                                  <w:color w:val="000000"/>
                                  <w:sz w:val="27"/>
                                  <w:szCs w:val="27"/>
                                </w:rPr>
                                <w:t> </w:t>
                              </w:r>
                              <w:r>
                                <w:rPr>
                                  <w:rFonts w:ascii="Arial" w:eastAsia="Times New Roman" w:hAnsi="Arial" w:cs="Arial"/>
                                  <w:color w:val="000000"/>
                                  <w:sz w:val="27"/>
                                  <w:szCs w:val="27"/>
                                </w:rPr>
                                <w:br/>
                              </w:r>
                              <w:r>
                                <w:rPr>
                                  <w:rStyle w:val="Strong"/>
                                  <w:rFonts w:ascii="Arial" w:eastAsia="Times New Roman" w:hAnsi="Arial" w:cs="Arial"/>
                                  <w:color w:val="000000"/>
                                  <w:sz w:val="27"/>
                                  <w:szCs w:val="27"/>
                                </w:rPr>
                                <w:t xml:space="preserve">Australia will essentially become America’s military launch-pad into Asia. However, Ben Abbatangelo writes, little has been said </w:t>
                              </w:r>
                              <w:r>
                                <w:rPr>
                                  <w:rStyle w:val="Strong"/>
                                  <w:rFonts w:ascii="Arial" w:eastAsia="Times New Roman" w:hAnsi="Arial" w:cs="Arial"/>
                                  <w:color w:val="000000"/>
                                  <w:sz w:val="27"/>
                                  <w:szCs w:val="27"/>
                                </w:rPr>
                                <w:lastRenderedPageBreak/>
                                <w:t>or written about the drastic and disproportionate impacts it will have on First Nations communities in Australia.</w:t>
                              </w:r>
                              <w:r>
                                <w:rPr>
                                  <w:rFonts w:ascii="Arial" w:eastAsia="Times New Roman" w:hAnsi="Arial" w:cs="Arial"/>
                                  <w:color w:val="000000"/>
                                  <w:sz w:val="27"/>
                                  <w:szCs w:val="27"/>
                                </w:rPr>
                                <w:br/>
                              </w:r>
                              <w:r>
                                <w:rPr>
                                  <w:rFonts w:ascii="Arial" w:eastAsia="Times New Roman" w:hAnsi="Arial" w:cs="Arial"/>
                                  <w:color w:val="000000"/>
                                  <w:sz w:val="27"/>
                                  <w:szCs w:val="27"/>
                                </w:rPr>
                                <w:br/>
                                <w:t>The ramifications of the military alliance between Australia, the United Kingdom and United States (AUKUS) will weigh heavily on First Nations communities for generations to come, as the Commonwealth of Australia cedes lands and waters that never belonged to them, in a bid to become the 51st state of the United States.</w:t>
                              </w:r>
                              <w:r>
                                <w:rPr>
                                  <w:rFonts w:ascii="Arial" w:eastAsia="Times New Roman" w:hAnsi="Arial" w:cs="Arial"/>
                                  <w:color w:val="000000"/>
                                  <w:sz w:val="27"/>
                                  <w:szCs w:val="27"/>
                                </w:rPr>
                                <w:br/>
                              </w:r>
                              <w:r>
                                <w:rPr>
                                  <w:rFonts w:ascii="Arial" w:eastAsia="Times New Roman" w:hAnsi="Arial" w:cs="Arial"/>
                                  <w:color w:val="000000"/>
                                  <w:sz w:val="27"/>
                                  <w:szCs w:val="27"/>
                                </w:rPr>
                                <w:br/>
                                <w:t>Described as the </w:t>
                              </w:r>
                              <w:hyperlink r:id="rId19" w:history="1">
                                <w:r>
                                  <w:rPr>
                                    <w:rStyle w:val="Hyperlink"/>
                                    <w:rFonts w:ascii="Arial" w:eastAsia="Times New Roman" w:hAnsi="Arial" w:cs="Arial"/>
                                    <w:color w:val="000000"/>
                                    <w:sz w:val="27"/>
                                    <w:szCs w:val="27"/>
                                  </w:rPr>
                                  <w:t>“greatest transfer of wealth outside this country in its history”</w:t>
                                </w:r>
                              </w:hyperlink>
                              <w:r>
                                <w:rPr>
                                  <w:rFonts w:ascii="Arial" w:eastAsia="Times New Roman" w:hAnsi="Arial" w:cs="Arial"/>
                                  <w:color w:val="000000"/>
                                  <w:sz w:val="27"/>
                                  <w:szCs w:val="27"/>
                                </w:rPr>
                                <w:t>, the </w:t>
                              </w:r>
                              <w:hyperlink r:id="rId20" w:history="1">
                                <w:r>
                                  <w:rPr>
                                    <w:rStyle w:val="Hyperlink"/>
                                    <w:rFonts w:ascii="Arial" w:eastAsia="Times New Roman" w:hAnsi="Arial" w:cs="Arial"/>
                                    <w:color w:val="000000"/>
                                    <w:sz w:val="27"/>
                                    <w:szCs w:val="27"/>
                                  </w:rPr>
                                  <w:t>Australian government is essentially paying the United States up to $368bn</w:t>
                                </w:r>
                              </w:hyperlink>
                              <w:r>
                                <w:rPr>
                                  <w:rFonts w:ascii="Arial" w:eastAsia="Times New Roman" w:hAnsi="Arial" w:cs="Arial"/>
                                  <w:color w:val="000000"/>
                                  <w:sz w:val="27"/>
                                  <w:szCs w:val="27"/>
                                </w:rPr>
                                <w:t> for its own acquisition. This is happening as Australia unravels a new era of </w:t>
                              </w:r>
                              <w:hyperlink r:id="rId21" w:history="1">
                                <w:r>
                                  <w:rPr>
                                    <w:rStyle w:val="Hyperlink"/>
                                    <w:rFonts w:ascii="Arial" w:eastAsia="Times New Roman" w:hAnsi="Arial" w:cs="Arial"/>
                                    <w:color w:val="000000"/>
                                    <w:sz w:val="27"/>
                                    <w:szCs w:val="27"/>
                                  </w:rPr>
                                  <w:t>‘strategic deterrence’</w:t>
                                </w:r>
                              </w:hyperlink>
                              <w:r>
                                <w:rPr>
                                  <w:rFonts w:ascii="Arial" w:eastAsia="Times New Roman" w:hAnsi="Arial" w:cs="Arial"/>
                                  <w:color w:val="000000"/>
                                  <w:sz w:val="27"/>
                                  <w:szCs w:val="27"/>
                                </w:rPr>
                                <w:t xml:space="preserve"> against our largest trading partner, China, and brings the </w:t>
                              </w:r>
                              <w:proofErr w:type="spellStart"/>
                              <w:r>
                                <w:rPr>
                                  <w:rFonts w:ascii="Arial" w:eastAsia="Times New Roman" w:hAnsi="Arial" w:cs="Arial"/>
                                  <w:color w:val="000000"/>
                                  <w:sz w:val="27"/>
                                  <w:szCs w:val="27"/>
                                </w:rPr>
                                <w:t>armageddon</w:t>
                              </w:r>
                              <w:proofErr w:type="spellEnd"/>
                              <w:r>
                                <w:rPr>
                                  <w:rFonts w:ascii="Arial" w:eastAsia="Times New Roman" w:hAnsi="Arial" w:cs="Arial"/>
                                  <w:color w:val="000000"/>
                                  <w:sz w:val="27"/>
                                  <w:szCs w:val="27"/>
                                </w:rPr>
                                <w:t xml:space="preserve"> threat of nuclear war closer to home. </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hyperlink r:id="rId22" w:tgtFrame="_blank" w:history="1">
                                <w:r>
                                  <w:rPr>
                                    <w:rStyle w:val="Strong"/>
                                    <w:rFonts w:ascii="Arial" w:eastAsia="Times New Roman" w:hAnsi="Arial" w:cs="Arial"/>
                                    <w:color w:val="000000"/>
                                    <w:sz w:val="30"/>
                                    <w:szCs w:val="30"/>
                                    <w:u w:val="single"/>
                                  </w:rPr>
                                  <w:t>READ ON</w:t>
                                </w:r>
                              </w:hyperlink>
                              <w:r>
                                <w:rPr>
                                  <w:rFonts w:ascii="Helvetica" w:eastAsia="Times New Roman" w:hAnsi="Helvetica" w:cs="Helvetica"/>
                                  <w:color w:val="656565"/>
                                  <w:sz w:val="18"/>
                                  <w:szCs w:val="18"/>
                                </w:rPr>
                                <w:br/>
                                <w:t xml:space="preserve">  </w:t>
                              </w:r>
                            </w:p>
                          </w:tc>
                        </w:tr>
                      </w:tbl>
                      <w:p w14:paraId="7EEB3FFA" w14:textId="77777777" w:rsidR="00405D88" w:rsidRDefault="00405D88">
                        <w:pPr>
                          <w:rPr>
                            <w:rFonts w:ascii="Times New Roman" w:eastAsia="Times New Roman" w:hAnsi="Times New Roman" w:cs="Times New Roman"/>
                            <w:sz w:val="20"/>
                            <w:szCs w:val="20"/>
                          </w:rPr>
                        </w:pPr>
                      </w:p>
                    </w:tc>
                  </w:tr>
                </w:tbl>
                <w:p w14:paraId="4BD1F18E" w14:textId="77777777" w:rsidR="00405D88" w:rsidRDefault="00405D88">
                  <w:pPr>
                    <w:rPr>
                      <w:rFonts w:ascii="Times New Roman" w:eastAsia="Times New Roman" w:hAnsi="Times New Roman" w:cs="Times New Roman"/>
                      <w:sz w:val="20"/>
                      <w:szCs w:val="20"/>
                    </w:rPr>
                  </w:pPr>
                </w:p>
              </w:tc>
            </w:tr>
          </w:tbl>
          <w:p w14:paraId="5CFB7F77"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4370777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531D0AA8"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77177847" w14:textId="77777777">
                          <w:tc>
                            <w:tcPr>
                              <w:tcW w:w="0" w:type="auto"/>
                              <w:tcMar>
                                <w:top w:w="0" w:type="dxa"/>
                                <w:left w:w="270" w:type="dxa"/>
                                <w:bottom w:w="135" w:type="dxa"/>
                                <w:right w:w="270" w:type="dxa"/>
                              </w:tcMar>
                              <w:hideMark/>
                            </w:tcPr>
                            <w:p w14:paraId="3755F151" w14:textId="77777777" w:rsidR="00405D88" w:rsidRDefault="00405D88">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WA Activity</w:t>
                              </w:r>
                              <w:r>
                                <w:rPr>
                                  <w:rFonts w:ascii="Helvetica" w:eastAsia="Times New Roman" w:hAnsi="Helvetica" w:cs="Helvetica"/>
                                  <w:color w:val="656565"/>
                                  <w:sz w:val="18"/>
                                  <w:szCs w:val="18"/>
                                </w:rPr>
                                <w:t xml:space="preserve"> </w:t>
                              </w:r>
                            </w:p>
                          </w:tc>
                        </w:tr>
                      </w:tbl>
                      <w:p w14:paraId="5A6E4369" w14:textId="77777777" w:rsidR="00405D88" w:rsidRDefault="00405D88">
                        <w:pPr>
                          <w:rPr>
                            <w:rFonts w:ascii="Times New Roman" w:eastAsia="Times New Roman" w:hAnsi="Times New Roman" w:cs="Times New Roman"/>
                            <w:sz w:val="20"/>
                            <w:szCs w:val="20"/>
                          </w:rPr>
                        </w:pPr>
                      </w:p>
                    </w:tc>
                  </w:tr>
                </w:tbl>
                <w:p w14:paraId="1C2E9E02" w14:textId="77777777" w:rsidR="00405D88" w:rsidRDefault="00405D88">
                  <w:pPr>
                    <w:rPr>
                      <w:rFonts w:ascii="Times New Roman" w:eastAsia="Times New Roman" w:hAnsi="Times New Roman" w:cs="Times New Roman"/>
                      <w:sz w:val="20"/>
                      <w:szCs w:val="20"/>
                    </w:rPr>
                  </w:pPr>
                </w:p>
              </w:tc>
            </w:tr>
          </w:tbl>
          <w:p w14:paraId="4CA2CCD1"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0EB0DFA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05D88" w14:paraId="1AA3E941" w14:textId="77777777">
                    <w:tc>
                      <w:tcPr>
                        <w:tcW w:w="0" w:type="auto"/>
                        <w:tcMar>
                          <w:top w:w="0" w:type="dxa"/>
                          <w:left w:w="135" w:type="dxa"/>
                          <w:bottom w:w="0" w:type="dxa"/>
                          <w:right w:w="135" w:type="dxa"/>
                        </w:tcMar>
                        <w:hideMark/>
                      </w:tcPr>
                      <w:p w14:paraId="1C98528F" w14:textId="0E6DFE2F" w:rsidR="00405D88" w:rsidRDefault="00405D88">
                        <w:pPr>
                          <w:jc w:val="center"/>
                          <w:rPr>
                            <w:rFonts w:eastAsia="Times New Roman"/>
                          </w:rPr>
                        </w:pPr>
                        <w:r>
                          <w:rPr>
                            <w:rFonts w:eastAsia="Times New Roman"/>
                            <w:noProof/>
                          </w:rPr>
                          <w:lastRenderedPageBreak/>
                          <w:drawing>
                            <wp:inline distT="0" distB="0" distL="0" distR="0" wp14:anchorId="52C2FA0B" wp14:editId="2A2FFF9D">
                              <wp:extent cx="5362575" cy="2771775"/>
                              <wp:effectExtent l="0" t="0" r="9525" b="9525"/>
                              <wp:docPr id="264796964" name="Picture 15" descr="A group of people holding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796964" name="Picture 15" descr="A group of people holding signs&#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62575" cy="2771775"/>
                                      </a:xfrm>
                                      <a:prstGeom prst="rect">
                                        <a:avLst/>
                                      </a:prstGeom>
                                      <a:noFill/>
                                      <a:ln>
                                        <a:noFill/>
                                      </a:ln>
                                    </pic:spPr>
                                  </pic:pic>
                                </a:graphicData>
                              </a:graphic>
                            </wp:inline>
                          </w:drawing>
                        </w:r>
                      </w:p>
                    </w:tc>
                  </w:tr>
                </w:tbl>
                <w:p w14:paraId="1D382A06" w14:textId="77777777" w:rsidR="00405D88" w:rsidRDefault="00405D88">
                  <w:pPr>
                    <w:rPr>
                      <w:rFonts w:ascii="Times New Roman" w:eastAsia="Times New Roman" w:hAnsi="Times New Roman" w:cs="Times New Roman"/>
                      <w:sz w:val="20"/>
                      <w:szCs w:val="20"/>
                    </w:rPr>
                  </w:pPr>
                </w:p>
              </w:tc>
            </w:tr>
          </w:tbl>
          <w:p w14:paraId="327FE6DA"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6BC6275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49C5697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658160A0" w14:textId="77777777">
                          <w:tc>
                            <w:tcPr>
                              <w:tcW w:w="0" w:type="auto"/>
                              <w:tcMar>
                                <w:top w:w="0" w:type="dxa"/>
                                <w:left w:w="270" w:type="dxa"/>
                                <w:bottom w:w="135" w:type="dxa"/>
                                <w:right w:w="270" w:type="dxa"/>
                              </w:tcMar>
                              <w:hideMark/>
                            </w:tcPr>
                            <w:p w14:paraId="6FC7F7FC" w14:textId="77777777" w:rsidR="00405D88" w:rsidRDefault="00405D88">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Tues 19 March 8am gathering at the WA Defence Forum. Rockingham. About 30 turned up. The Protest title was Demilitarise Education | Jobs for Peace | No Nuke Subs - No AUKUS – No </w:t>
                              </w:r>
                              <w:proofErr w:type="spellStart"/>
                              <w:r>
                                <w:rPr>
                                  <w:rFonts w:ascii="Arial" w:eastAsia="Times New Roman" w:hAnsi="Arial" w:cs="Arial"/>
                                  <w:color w:val="000000"/>
                                  <w:sz w:val="27"/>
                                  <w:szCs w:val="27"/>
                                </w:rPr>
                                <w:t>Warmplate</w:t>
                              </w:r>
                              <w:proofErr w:type="spellEnd"/>
                              <w:r>
                                <w:rPr>
                                  <w:rFonts w:ascii="Arial" w:eastAsia="Times New Roman" w:hAnsi="Arial" w:cs="Arial"/>
                                  <w:color w:val="000000"/>
                                  <w:sz w:val="27"/>
                                  <w:szCs w:val="27"/>
                                </w:rPr>
                                <w:t>.</w:t>
                              </w:r>
                              <w:r>
                                <w:rPr>
                                  <w:rFonts w:ascii="Helvetica" w:eastAsia="Times New Roman" w:hAnsi="Helvetica" w:cs="Helvetica"/>
                                  <w:color w:val="656565"/>
                                  <w:sz w:val="18"/>
                                  <w:szCs w:val="18"/>
                                </w:rPr>
                                <w:t xml:space="preserve"> </w:t>
                              </w:r>
                            </w:p>
                          </w:tc>
                        </w:tr>
                      </w:tbl>
                      <w:p w14:paraId="2F64D17D" w14:textId="77777777" w:rsidR="00405D88" w:rsidRDefault="00405D88">
                        <w:pPr>
                          <w:rPr>
                            <w:rFonts w:ascii="Times New Roman" w:eastAsia="Times New Roman" w:hAnsi="Times New Roman" w:cs="Times New Roman"/>
                            <w:sz w:val="20"/>
                            <w:szCs w:val="20"/>
                          </w:rPr>
                        </w:pPr>
                      </w:p>
                    </w:tc>
                  </w:tr>
                </w:tbl>
                <w:p w14:paraId="356B2DBB" w14:textId="77777777" w:rsidR="00405D88" w:rsidRDefault="00405D88">
                  <w:pPr>
                    <w:rPr>
                      <w:rFonts w:ascii="Times New Roman" w:eastAsia="Times New Roman" w:hAnsi="Times New Roman" w:cs="Times New Roman"/>
                      <w:sz w:val="20"/>
                      <w:szCs w:val="20"/>
                    </w:rPr>
                  </w:pPr>
                </w:p>
              </w:tc>
            </w:tr>
          </w:tbl>
          <w:p w14:paraId="2BDF13BC"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6CD9CF7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305D575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6026E817" w14:textId="77777777">
                          <w:tc>
                            <w:tcPr>
                              <w:tcW w:w="0" w:type="auto"/>
                              <w:tcMar>
                                <w:top w:w="0" w:type="dxa"/>
                                <w:left w:w="270" w:type="dxa"/>
                                <w:bottom w:w="135" w:type="dxa"/>
                                <w:right w:w="270" w:type="dxa"/>
                              </w:tcMar>
                              <w:hideMark/>
                            </w:tcPr>
                            <w:p w14:paraId="2804EDE3" w14:textId="77777777" w:rsidR="00405D88" w:rsidRDefault="00405D88">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Stop-</w:t>
                              </w:r>
                              <w:proofErr w:type="gramStart"/>
                              <w:r>
                                <w:rPr>
                                  <w:rFonts w:ascii="Arial" w:eastAsia="Times New Roman" w:hAnsi="Arial" w:cs="Arial"/>
                                  <w:color w:val="000000"/>
                                  <w:sz w:val="27"/>
                                  <w:szCs w:val="27"/>
                                </w:rPr>
                                <w:t>AUKUS ,</w:t>
                              </w:r>
                              <w:proofErr w:type="gramEnd"/>
                              <w:r>
                                <w:rPr>
                                  <w:rFonts w:ascii="Arial" w:eastAsia="Times New Roman" w:hAnsi="Arial" w:cs="Arial"/>
                                  <w:color w:val="000000"/>
                                  <w:sz w:val="27"/>
                                  <w:szCs w:val="27"/>
                                </w:rPr>
                                <w:t xml:space="preserve"> on Friday 12 April, co-hosted with the Medical Association for Prevention of War, Doctors for the Environment and Nuclear Free WA, an evening to discuss </w:t>
                              </w:r>
                              <w:r>
                                <w:rPr>
                                  <w:rStyle w:val="Strong"/>
                                  <w:rFonts w:ascii="Arial" w:eastAsia="Times New Roman" w:hAnsi="Arial" w:cs="Arial"/>
                                  <w:color w:val="000000"/>
                                  <w:sz w:val="27"/>
                                  <w:szCs w:val="27"/>
                                </w:rPr>
                                <w:t>Resisting Militarism in the AUKUS Era</w:t>
                              </w:r>
                              <w:r>
                                <w:rPr>
                                  <w:rFonts w:ascii="Arial" w:eastAsia="Times New Roman" w:hAnsi="Arial" w:cs="Arial"/>
                                  <w:color w:val="000000"/>
                                  <w:sz w:val="27"/>
                                  <w:szCs w:val="27"/>
                                </w:rPr>
                                <w:t xml:space="preserve"> at the </w:t>
                              </w:r>
                              <w:proofErr w:type="spellStart"/>
                              <w:r>
                                <w:rPr>
                                  <w:rFonts w:ascii="Arial" w:eastAsia="Times New Roman" w:hAnsi="Arial" w:cs="Arial"/>
                                  <w:color w:val="000000"/>
                                  <w:sz w:val="27"/>
                                  <w:szCs w:val="27"/>
                                </w:rPr>
                                <w:t>Walyalup</w:t>
                              </w:r>
                              <w:proofErr w:type="spellEnd"/>
                              <w:r>
                                <w:rPr>
                                  <w:rFonts w:ascii="Arial" w:eastAsia="Times New Roman" w:hAnsi="Arial" w:cs="Arial"/>
                                  <w:color w:val="000000"/>
                                  <w:sz w:val="27"/>
                                  <w:szCs w:val="27"/>
                                </w:rPr>
                                <w:t xml:space="preserve"> (Fremantle) Civic Centre. It was a full house and many people signed up to join Stop-AUKUS.</w:t>
                              </w:r>
                              <w:r>
                                <w:rPr>
                                  <w:rFonts w:ascii="Arial" w:eastAsia="Times New Roman" w:hAnsi="Arial" w:cs="Arial"/>
                                  <w:color w:val="000000"/>
                                  <w:sz w:val="27"/>
                                  <w:szCs w:val="27"/>
                                </w:rPr>
                                <w:br/>
                                <w:t>.</w:t>
                              </w:r>
                              <w:r>
                                <w:rPr>
                                  <w:rFonts w:ascii="Helvetica" w:eastAsia="Times New Roman" w:hAnsi="Helvetica" w:cs="Helvetica"/>
                                  <w:color w:val="656565"/>
                                  <w:sz w:val="18"/>
                                  <w:szCs w:val="18"/>
                                </w:rPr>
                                <w:t xml:space="preserve"> </w:t>
                              </w:r>
                            </w:p>
                          </w:tc>
                        </w:tr>
                      </w:tbl>
                      <w:p w14:paraId="4FA2B743" w14:textId="77777777" w:rsidR="00405D88" w:rsidRDefault="00405D88">
                        <w:pPr>
                          <w:rPr>
                            <w:rFonts w:ascii="Times New Roman" w:eastAsia="Times New Roman" w:hAnsi="Times New Roman" w:cs="Times New Roman"/>
                            <w:sz w:val="20"/>
                            <w:szCs w:val="20"/>
                          </w:rPr>
                        </w:pPr>
                      </w:p>
                    </w:tc>
                  </w:tr>
                </w:tbl>
                <w:p w14:paraId="07EB66F7" w14:textId="77777777" w:rsidR="00405D88" w:rsidRDefault="00405D88">
                  <w:pPr>
                    <w:rPr>
                      <w:rFonts w:ascii="Times New Roman" w:eastAsia="Times New Roman" w:hAnsi="Times New Roman" w:cs="Times New Roman"/>
                      <w:sz w:val="20"/>
                      <w:szCs w:val="20"/>
                    </w:rPr>
                  </w:pPr>
                </w:p>
              </w:tc>
            </w:tr>
          </w:tbl>
          <w:p w14:paraId="7AF92234"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3F1CFB5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05D88" w14:paraId="6308495C" w14:textId="77777777">
                    <w:tc>
                      <w:tcPr>
                        <w:tcW w:w="0" w:type="auto"/>
                        <w:tcMar>
                          <w:top w:w="0" w:type="dxa"/>
                          <w:left w:w="135" w:type="dxa"/>
                          <w:bottom w:w="0" w:type="dxa"/>
                          <w:right w:w="135" w:type="dxa"/>
                        </w:tcMar>
                        <w:hideMark/>
                      </w:tcPr>
                      <w:p w14:paraId="42A22F95" w14:textId="157C1B93" w:rsidR="00405D88" w:rsidRDefault="00405D88">
                        <w:pPr>
                          <w:jc w:val="center"/>
                          <w:rPr>
                            <w:rFonts w:eastAsia="Times New Roman"/>
                          </w:rPr>
                        </w:pPr>
                        <w:r>
                          <w:rPr>
                            <w:rFonts w:eastAsia="Times New Roman"/>
                            <w:noProof/>
                          </w:rPr>
                          <w:lastRenderedPageBreak/>
                          <w:drawing>
                            <wp:inline distT="0" distB="0" distL="0" distR="0" wp14:anchorId="1CFF6A30" wp14:editId="23B94440">
                              <wp:extent cx="2085975" cy="4705350"/>
                              <wp:effectExtent l="0" t="0" r="9525" b="0"/>
                              <wp:docPr id="1724757152" name="Picture 14" descr="A news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757152" name="Picture 14" descr="A newspaper with black tex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85975" cy="4705350"/>
                                      </a:xfrm>
                                      <a:prstGeom prst="rect">
                                        <a:avLst/>
                                      </a:prstGeom>
                                      <a:noFill/>
                                      <a:ln>
                                        <a:noFill/>
                                      </a:ln>
                                    </pic:spPr>
                                  </pic:pic>
                                </a:graphicData>
                              </a:graphic>
                            </wp:inline>
                          </w:drawing>
                        </w:r>
                      </w:p>
                    </w:tc>
                  </w:tr>
                </w:tbl>
                <w:p w14:paraId="4FF32D48" w14:textId="77777777" w:rsidR="00405D88" w:rsidRDefault="00405D88">
                  <w:pPr>
                    <w:rPr>
                      <w:rFonts w:ascii="Times New Roman" w:eastAsia="Times New Roman" w:hAnsi="Times New Roman" w:cs="Times New Roman"/>
                      <w:sz w:val="20"/>
                      <w:szCs w:val="20"/>
                    </w:rPr>
                  </w:pPr>
                </w:p>
              </w:tc>
            </w:tr>
          </w:tbl>
          <w:p w14:paraId="55E35727"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5C8AC30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1085B124"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6903801E" w14:textId="77777777">
                          <w:tc>
                            <w:tcPr>
                              <w:tcW w:w="0" w:type="auto"/>
                              <w:tcMar>
                                <w:top w:w="0" w:type="dxa"/>
                                <w:left w:w="270" w:type="dxa"/>
                                <w:bottom w:w="135" w:type="dxa"/>
                                <w:right w:w="270" w:type="dxa"/>
                              </w:tcMar>
                              <w:hideMark/>
                            </w:tcPr>
                            <w:p w14:paraId="0D935A7F" w14:textId="77777777" w:rsidR="00405D88" w:rsidRDefault="00405D88">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Marking the anniversary of the San Diego announcement, </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Style w:val="Strong"/>
                                  <w:rFonts w:ascii="Arial" w:eastAsia="Times New Roman" w:hAnsi="Arial" w:cs="Arial"/>
                                  <w:color w:val="000000"/>
                                  <w:sz w:val="36"/>
                                  <w:szCs w:val="36"/>
                                </w:rPr>
                                <w:t>Unpacking the AUKUS Submarine Deal</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27"/>
                                  <w:szCs w:val="27"/>
                                </w:rPr>
                                <w:t>by Michael Walker on Community Radio</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hyperlink r:id="rId25" w:tgtFrame="_blank" w:history="1">
                                <w:r>
                                  <w:rPr>
                                    <w:rStyle w:val="Strong"/>
                                    <w:rFonts w:ascii="Arial" w:eastAsia="Times New Roman" w:hAnsi="Arial" w:cs="Arial"/>
                                    <w:color w:val="656565"/>
                                    <w:sz w:val="30"/>
                                    <w:szCs w:val="30"/>
                                    <w:u w:val="single"/>
                                  </w:rPr>
                                  <w:t>LISTEN HERE</w:t>
                                </w:r>
                              </w:hyperlink>
                              <w:r>
                                <w:rPr>
                                  <w:rFonts w:ascii="Helvetica" w:eastAsia="Times New Roman" w:hAnsi="Helvetica" w:cs="Helvetica"/>
                                  <w:color w:val="656565"/>
                                  <w:sz w:val="18"/>
                                  <w:szCs w:val="18"/>
                                </w:rPr>
                                <w:br/>
                                <w:t xml:space="preserve">  </w:t>
                              </w:r>
                            </w:p>
                          </w:tc>
                        </w:tr>
                      </w:tbl>
                      <w:p w14:paraId="4656F1C3" w14:textId="77777777" w:rsidR="00405D88" w:rsidRDefault="00405D88">
                        <w:pPr>
                          <w:rPr>
                            <w:rFonts w:ascii="Times New Roman" w:eastAsia="Times New Roman" w:hAnsi="Times New Roman" w:cs="Times New Roman"/>
                            <w:sz w:val="20"/>
                            <w:szCs w:val="20"/>
                          </w:rPr>
                        </w:pPr>
                      </w:p>
                    </w:tc>
                  </w:tr>
                </w:tbl>
                <w:p w14:paraId="73E969BF" w14:textId="77777777" w:rsidR="00405D88" w:rsidRDefault="00405D88">
                  <w:pPr>
                    <w:rPr>
                      <w:rFonts w:ascii="Times New Roman" w:eastAsia="Times New Roman" w:hAnsi="Times New Roman" w:cs="Times New Roman"/>
                      <w:sz w:val="20"/>
                      <w:szCs w:val="20"/>
                    </w:rPr>
                  </w:pPr>
                </w:p>
              </w:tc>
            </w:tr>
          </w:tbl>
          <w:p w14:paraId="52684964"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04B30A8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05D88" w14:paraId="42384A13" w14:textId="77777777">
                    <w:tc>
                      <w:tcPr>
                        <w:tcW w:w="0" w:type="auto"/>
                        <w:tcMar>
                          <w:top w:w="0" w:type="dxa"/>
                          <w:left w:w="135" w:type="dxa"/>
                          <w:bottom w:w="0" w:type="dxa"/>
                          <w:right w:w="135" w:type="dxa"/>
                        </w:tcMar>
                        <w:hideMark/>
                      </w:tcPr>
                      <w:p w14:paraId="05D47279" w14:textId="41FB7F6C" w:rsidR="00405D88" w:rsidRDefault="00405D88">
                        <w:pPr>
                          <w:jc w:val="center"/>
                          <w:rPr>
                            <w:rFonts w:eastAsia="Times New Roman"/>
                          </w:rPr>
                        </w:pPr>
                        <w:r>
                          <w:rPr>
                            <w:rFonts w:eastAsia="Times New Roman"/>
                            <w:noProof/>
                          </w:rPr>
                          <w:lastRenderedPageBreak/>
                          <w:drawing>
                            <wp:inline distT="0" distB="0" distL="0" distR="0" wp14:anchorId="0D998663" wp14:editId="5388CBB3">
                              <wp:extent cx="5343525" cy="4048125"/>
                              <wp:effectExtent l="0" t="0" r="9525" b="9525"/>
                              <wp:docPr id="174928901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43525" cy="4048125"/>
                                      </a:xfrm>
                                      <a:prstGeom prst="rect">
                                        <a:avLst/>
                                      </a:prstGeom>
                                      <a:noFill/>
                                      <a:ln>
                                        <a:noFill/>
                                      </a:ln>
                                    </pic:spPr>
                                  </pic:pic>
                                </a:graphicData>
                              </a:graphic>
                            </wp:inline>
                          </w:drawing>
                        </w:r>
                      </w:p>
                    </w:tc>
                  </w:tr>
                </w:tbl>
                <w:p w14:paraId="047E84A3" w14:textId="77777777" w:rsidR="00405D88" w:rsidRDefault="00405D88">
                  <w:pPr>
                    <w:rPr>
                      <w:rFonts w:ascii="Times New Roman" w:eastAsia="Times New Roman" w:hAnsi="Times New Roman" w:cs="Times New Roman"/>
                      <w:sz w:val="20"/>
                      <w:szCs w:val="20"/>
                    </w:rPr>
                  </w:pPr>
                </w:p>
              </w:tc>
            </w:tr>
          </w:tbl>
          <w:p w14:paraId="63A6AD8F"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0A0C299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388D2DDF"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69874FA4" w14:textId="77777777">
                          <w:tc>
                            <w:tcPr>
                              <w:tcW w:w="0" w:type="auto"/>
                              <w:tcMar>
                                <w:top w:w="0" w:type="dxa"/>
                                <w:left w:w="270" w:type="dxa"/>
                                <w:bottom w:w="135" w:type="dxa"/>
                                <w:right w:w="270" w:type="dxa"/>
                              </w:tcMar>
                              <w:hideMark/>
                            </w:tcPr>
                            <w:p w14:paraId="0C5D37B8" w14:textId="77777777" w:rsidR="00405D88" w:rsidRDefault="00405D88">
                              <w:pPr>
                                <w:pStyle w:val="Heading1"/>
                                <w:rPr>
                                  <w:rFonts w:eastAsia="Times New Roman"/>
                                </w:rPr>
                              </w:pPr>
                              <w:r>
                                <w:rPr>
                                  <w:rStyle w:val="Strong"/>
                                  <w:rFonts w:ascii="Arial" w:eastAsia="Times New Roman" w:hAnsi="Arial" w:cs="Arial"/>
                                  <w:b w:val="0"/>
                                  <w:bCs w:val="0"/>
                                  <w:color w:val="000000"/>
                                  <w:sz w:val="36"/>
                                  <w:szCs w:val="36"/>
                                </w:rPr>
                                <w:t>Albanese Government boosts key projects at HMAS Stirling</w:t>
                              </w:r>
                            </w:p>
                            <w:p w14:paraId="6F2F4F7A" w14:textId="77777777" w:rsidR="00405D88" w:rsidRDefault="00405D88">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The Albanese Government is investing over $83 million to deliver vital</w:t>
                              </w:r>
                              <w:r>
                                <w:rPr>
                                  <w:rFonts w:ascii="Helvetica" w:eastAsia="Times New Roman" w:hAnsi="Helvetica" w:cs="Helvetica"/>
                                  <w:color w:val="656565"/>
                                  <w:sz w:val="18"/>
                                  <w:szCs w:val="18"/>
                                </w:rPr>
                                <w:t xml:space="preserve"> </w:t>
                              </w:r>
                              <w:r>
                                <w:rPr>
                                  <w:rFonts w:ascii="Arial" w:eastAsia="Times New Roman" w:hAnsi="Arial" w:cs="Arial"/>
                                  <w:color w:val="000000"/>
                                  <w:sz w:val="27"/>
                                  <w:szCs w:val="27"/>
                                </w:rPr>
                                <w:t>Defence infrastructure upgrades at HMAS </w:t>
                              </w:r>
                              <w:r>
                                <w:rPr>
                                  <w:rStyle w:val="Emphasis"/>
                                  <w:rFonts w:ascii="Arial" w:eastAsia="Times New Roman" w:hAnsi="Arial" w:cs="Arial"/>
                                  <w:color w:val="000000"/>
                                  <w:sz w:val="27"/>
                                  <w:szCs w:val="27"/>
                                </w:rPr>
                                <w:t>Stirling</w:t>
                              </w:r>
                              <w:r>
                                <w:rPr>
                                  <w:rFonts w:ascii="Arial" w:eastAsia="Times New Roman" w:hAnsi="Arial" w:cs="Arial"/>
                                  <w:color w:val="000000"/>
                                  <w:sz w:val="27"/>
                                  <w:szCs w:val="27"/>
                                </w:rPr>
                                <w:t> in Western Australia. </w:t>
                              </w:r>
                              <w:r>
                                <w:rPr>
                                  <w:rFonts w:ascii="Arial" w:eastAsia="Times New Roman" w:hAnsi="Arial" w:cs="Arial"/>
                                  <w:color w:val="000000"/>
                                  <w:sz w:val="27"/>
                                  <w:szCs w:val="27"/>
                                </w:rPr>
                                <w:br/>
                              </w:r>
                              <w:r>
                                <w:rPr>
                                  <w:rFonts w:ascii="Arial" w:eastAsia="Times New Roman" w:hAnsi="Arial" w:cs="Arial"/>
                                  <w:color w:val="000000"/>
                                  <w:sz w:val="27"/>
                                  <w:szCs w:val="27"/>
                                </w:rPr>
                                <w:br/>
                                <w:t>Ensuring the Australian Defence Force has fit-for-purpose facilities and infrastructure is critical for its capability and preparedness.</w:t>
                              </w:r>
                              <w:r>
                                <w:rPr>
                                  <w:rFonts w:ascii="Arial" w:eastAsia="Times New Roman" w:hAnsi="Arial" w:cs="Arial"/>
                                  <w:color w:val="000000"/>
                                  <w:sz w:val="27"/>
                                  <w:szCs w:val="27"/>
                                </w:rPr>
                                <w:br/>
                              </w:r>
                              <w:r>
                                <w:rPr>
                                  <w:rFonts w:ascii="Arial" w:eastAsia="Times New Roman" w:hAnsi="Arial" w:cs="Arial"/>
                                  <w:color w:val="000000"/>
                                  <w:sz w:val="27"/>
                                  <w:szCs w:val="27"/>
                                </w:rPr>
                                <w:br/>
                                <w:t>This is in addition to the $8 billion investment the Albanese Government is making to upgrade HMAS </w:t>
                              </w:r>
                              <w:r>
                                <w:rPr>
                                  <w:rStyle w:val="Emphasis"/>
                                  <w:rFonts w:ascii="Arial" w:eastAsia="Times New Roman" w:hAnsi="Arial" w:cs="Arial"/>
                                  <w:color w:val="000000"/>
                                  <w:sz w:val="27"/>
                                  <w:szCs w:val="27"/>
                                </w:rPr>
                                <w:t>Stirling</w:t>
                              </w:r>
                              <w:r>
                                <w:rPr>
                                  <w:rFonts w:ascii="Arial" w:eastAsia="Times New Roman" w:hAnsi="Arial" w:cs="Arial"/>
                                  <w:color w:val="000000"/>
                                  <w:sz w:val="27"/>
                                  <w:szCs w:val="27"/>
                                </w:rPr>
                                <w:t> over the next decade in preparation for Submarine Rotational Force-West. </w:t>
                              </w:r>
                              <w:r>
                                <w:rPr>
                                  <w:rFonts w:ascii="Arial" w:eastAsia="Times New Roman" w:hAnsi="Arial" w:cs="Arial"/>
                                  <w:color w:val="000000"/>
                                  <w:sz w:val="27"/>
                                  <w:szCs w:val="27"/>
                                </w:rPr>
                                <w:br/>
                              </w:r>
                              <w:r>
                                <w:rPr>
                                  <w:rFonts w:ascii="Arial" w:eastAsia="Times New Roman" w:hAnsi="Arial" w:cs="Arial"/>
                                  <w:color w:val="000000"/>
                                  <w:sz w:val="27"/>
                                  <w:szCs w:val="27"/>
                                </w:rPr>
                                <w:br/>
                              </w:r>
                              <w:r>
                                <w:rPr>
                                  <w:rFonts w:ascii="Arial" w:eastAsia="Times New Roman" w:hAnsi="Arial" w:cs="Arial"/>
                                  <w:color w:val="000000"/>
                                  <w:sz w:val="27"/>
                                  <w:szCs w:val="27"/>
                                </w:rPr>
                                <w:lastRenderedPageBreak/>
                                <w:t>HMAS </w:t>
                              </w:r>
                              <w:r>
                                <w:rPr>
                                  <w:rStyle w:val="Emphasis"/>
                                  <w:rFonts w:ascii="Arial" w:eastAsia="Times New Roman" w:hAnsi="Arial" w:cs="Arial"/>
                                  <w:color w:val="000000"/>
                                  <w:sz w:val="27"/>
                                  <w:szCs w:val="27"/>
                                </w:rPr>
                                <w:t>Stirling</w:t>
                              </w:r>
                              <w:r>
                                <w:rPr>
                                  <w:rFonts w:ascii="Arial" w:eastAsia="Times New Roman" w:hAnsi="Arial" w:cs="Arial"/>
                                  <w:color w:val="000000"/>
                                  <w:sz w:val="27"/>
                                  <w:szCs w:val="27"/>
                                </w:rPr>
                                <w:t> has already hosted two visits from United States conventionally armed, nuclear-powered submarines since the AUKUS announcement in March 2023, and these upgrades will be critical in ensuring Australia is prepared to host US and UK submarines as part of SRF-West.</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Emphasis"/>
                                  <w:rFonts w:ascii="Arial" w:eastAsia="Times New Roman" w:hAnsi="Arial" w:cs="Arial"/>
                                  <w:b/>
                                  <w:bCs/>
                                  <w:color w:val="000000"/>
                                  <w:sz w:val="27"/>
                                  <w:szCs w:val="27"/>
                                </w:rPr>
                                <w:t>Community information</w:t>
                              </w:r>
                              <w:r>
                                <w:rPr>
                                  <w:rFonts w:ascii="Arial" w:eastAsia="Times New Roman" w:hAnsi="Arial" w:cs="Arial"/>
                                  <w:color w:val="000000"/>
                                  <w:sz w:val="27"/>
                                  <w:szCs w:val="27"/>
                                </w:rPr>
                                <w:br/>
                              </w:r>
                              <w:r>
                                <w:rPr>
                                  <w:rStyle w:val="Emphasis"/>
                                  <w:rFonts w:ascii="Arial" w:eastAsia="Times New Roman" w:hAnsi="Arial" w:cs="Arial"/>
                                  <w:color w:val="000000"/>
                                  <w:sz w:val="27"/>
                                  <w:szCs w:val="27"/>
                                </w:rPr>
                                <w:t>A series of drop-in information sessions and community pop-up stalls have been scheduled to share the plans of the infrastructure upgrades at HMAS Stirling and to seek feedback. </w:t>
                              </w:r>
                              <w:r>
                                <w:rPr>
                                  <w:rFonts w:ascii="Arial" w:eastAsia="Times New Roman" w:hAnsi="Arial" w:cs="Arial"/>
                                  <w:color w:val="000000"/>
                                  <w:sz w:val="27"/>
                                  <w:szCs w:val="27"/>
                                </w:rPr>
                                <w:br/>
                              </w:r>
                              <w:r>
                                <w:rPr>
                                  <w:rStyle w:val="Emphasis"/>
                                  <w:rFonts w:ascii="Arial" w:eastAsia="Times New Roman" w:hAnsi="Arial" w:cs="Arial"/>
                                  <w:color w:val="000000"/>
                                  <w:sz w:val="27"/>
                                  <w:szCs w:val="27"/>
                                </w:rPr>
                                <w:t>This is an opportunity to talk to the members of the project team about the planned infrastructure works in an informal setting.</w:t>
                              </w:r>
                              <w:r>
                                <w:rPr>
                                  <w:rFonts w:ascii="Arial" w:eastAsia="Times New Roman" w:hAnsi="Arial" w:cs="Arial"/>
                                  <w:color w:val="000000"/>
                                  <w:sz w:val="27"/>
                                  <w:szCs w:val="27"/>
                                </w:rPr>
                                <w:br/>
                              </w:r>
                              <w:r>
                                <w:rPr>
                                  <w:rStyle w:val="Emphasis"/>
                                  <w:rFonts w:ascii="Arial" w:eastAsia="Times New Roman" w:hAnsi="Arial" w:cs="Arial"/>
                                  <w:b/>
                                  <w:bCs/>
                                  <w:color w:val="000000"/>
                                  <w:sz w:val="27"/>
                                  <w:szCs w:val="27"/>
                                </w:rPr>
                                <w:t xml:space="preserve">Information </w:t>
                              </w:r>
                              <w:proofErr w:type="gramStart"/>
                              <w:r>
                                <w:rPr>
                                  <w:rStyle w:val="Emphasis"/>
                                  <w:rFonts w:ascii="Arial" w:eastAsia="Times New Roman" w:hAnsi="Arial" w:cs="Arial"/>
                                  <w:b/>
                                  <w:bCs/>
                                  <w:color w:val="000000"/>
                                  <w:sz w:val="27"/>
                                  <w:szCs w:val="27"/>
                                </w:rPr>
                                <w:t>sessions</w:t>
                              </w:r>
                              <w:proofErr w:type="gramEnd"/>
                              <w:r>
                                <w:rPr>
                                  <w:rFonts w:ascii="Helvetica" w:eastAsia="Times New Roman" w:hAnsi="Helvetica" w:cs="Helvetica"/>
                                  <w:color w:val="656565"/>
                                  <w:sz w:val="18"/>
                                  <w:szCs w:val="18"/>
                                </w:rPr>
                                <w:t xml:space="preserve"> </w:t>
                              </w:r>
                            </w:p>
                            <w:tbl>
                              <w:tblPr>
                                <w:tblW w:w="10950" w:type="dxa"/>
                                <w:tblCellMar>
                                  <w:left w:w="0" w:type="dxa"/>
                                  <w:right w:w="0" w:type="dxa"/>
                                </w:tblCellMar>
                                <w:tblLook w:val="04A0" w:firstRow="1" w:lastRow="0" w:firstColumn="1" w:lastColumn="0" w:noHBand="0" w:noVBand="1"/>
                              </w:tblPr>
                              <w:tblGrid>
                                <w:gridCol w:w="2945"/>
                                <w:gridCol w:w="8005"/>
                              </w:tblGrid>
                              <w:tr w:rsidR="00405D88" w14:paraId="0B11A866" w14:textId="77777777">
                                <w:trPr>
                                  <w:tblHeader/>
                                </w:trPr>
                                <w:tc>
                                  <w:tcPr>
                                    <w:tcW w:w="0" w:type="auto"/>
                                    <w:vAlign w:val="center"/>
                                    <w:hideMark/>
                                  </w:tcPr>
                                  <w:p w14:paraId="05090006" w14:textId="77777777" w:rsidR="00405D88" w:rsidRDefault="00405D88">
                                    <w:pPr>
                                      <w:jc w:val="center"/>
                                      <w:rPr>
                                        <w:rFonts w:eastAsia="Times New Roman"/>
                                        <w:b/>
                                        <w:bCs/>
                                      </w:rPr>
                                    </w:pPr>
                                    <w:r>
                                      <w:rPr>
                                        <w:rStyle w:val="Emphasis"/>
                                        <w:rFonts w:ascii="Arial" w:eastAsia="Times New Roman" w:hAnsi="Arial" w:cs="Arial"/>
                                        <w:b/>
                                        <w:bCs/>
                                        <w:color w:val="000000"/>
                                        <w:sz w:val="27"/>
                                        <w:szCs w:val="27"/>
                                      </w:rPr>
                                      <w:t>Date and time</w:t>
                                    </w:r>
                                  </w:p>
                                </w:tc>
                                <w:tc>
                                  <w:tcPr>
                                    <w:tcW w:w="0" w:type="auto"/>
                                    <w:vAlign w:val="center"/>
                                    <w:hideMark/>
                                  </w:tcPr>
                                  <w:p w14:paraId="45528DAB" w14:textId="77777777" w:rsidR="00405D88" w:rsidRDefault="00405D88">
                                    <w:pPr>
                                      <w:jc w:val="center"/>
                                      <w:rPr>
                                        <w:rFonts w:eastAsia="Times New Roman"/>
                                        <w:b/>
                                        <w:bCs/>
                                      </w:rPr>
                                    </w:pPr>
                                    <w:r>
                                      <w:rPr>
                                        <w:rStyle w:val="Emphasis"/>
                                        <w:rFonts w:ascii="Arial" w:eastAsia="Times New Roman" w:hAnsi="Arial" w:cs="Arial"/>
                                        <w:b/>
                                        <w:bCs/>
                                        <w:color w:val="000000"/>
                                        <w:sz w:val="27"/>
                                        <w:szCs w:val="27"/>
                                      </w:rPr>
                                      <w:t>Location</w:t>
                                    </w:r>
                                  </w:p>
                                </w:tc>
                              </w:tr>
                              <w:tr w:rsidR="00405D88" w14:paraId="190FBDD1" w14:textId="77777777">
                                <w:tc>
                                  <w:tcPr>
                                    <w:tcW w:w="0" w:type="auto"/>
                                    <w:vAlign w:val="center"/>
                                    <w:hideMark/>
                                  </w:tcPr>
                                  <w:p w14:paraId="3F760B46" w14:textId="77777777" w:rsidR="00405D88" w:rsidRDefault="00405D88">
                                    <w:pPr>
                                      <w:rPr>
                                        <w:rFonts w:eastAsia="Times New Roman"/>
                                      </w:rPr>
                                    </w:pPr>
                                    <w:r>
                                      <w:rPr>
                                        <w:rStyle w:val="Emphasis"/>
                                        <w:rFonts w:ascii="Arial" w:eastAsia="Times New Roman" w:hAnsi="Arial" w:cs="Arial"/>
                                        <w:color w:val="000000"/>
                                        <w:sz w:val="27"/>
                                        <w:szCs w:val="27"/>
                                      </w:rPr>
                                      <w:t>Saturday 4 May 2024</w:t>
                                    </w:r>
                                    <w:r>
                                      <w:rPr>
                                        <w:rFonts w:ascii="Arial" w:eastAsia="Times New Roman" w:hAnsi="Arial" w:cs="Arial"/>
                                        <w:color w:val="000000"/>
                                        <w:sz w:val="27"/>
                                        <w:szCs w:val="27"/>
                                      </w:rPr>
                                      <w:br/>
                                    </w:r>
                                    <w:r>
                                      <w:rPr>
                                        <w:rStyle w:val="Emphasis"/>
                                        <w:rFonts w:ascii="Arial" w:eastAsia="Times New Roman" w:hAnsi="Arial" w:cs="Arial"/>
                                        <w:color w:val="000000"/>
                                        <w:sz w:val="27"/>
                                        <w:szCs w:val="27"/>
                                      </w:rPr>
                                      <w:t>11 am - 3 pm</w:t>
                                    </w:r>
                                  </w:p>
                                </w:tc>
                                <w:tc>
                                  <w:tcPr>
                                    <w:tcW w:w="0" w:type="auto"/>
                                    <w:vAlign w:val="center"/>
                                    <w:hideMark/>
                                  </w:tcPr>
                                  <w:p w14:paraId="2E9B5B71" w14:textId="77777777" w:rsidR="00405D88" w:rsidRDefault="00405D88">
                                    <w:pPr>
                                      <w:rPr>
                                        <w:rFonts w:eastAsia="Times New Roman"/>
                                      </w:rPr>
                                    </w:pPr>
                                    <w:r>
                                      <w:rPr>
                                        <w:rStyle w:val="Emphasis"/>
                                        <w:rFonts w:ascii="Arial" w:eastAsia="Times New Roman" w:hAnsi="Arial" w:cs="Arial"/>
                                        <w:color w:val="000000"/>
                                        <w:sz w:val="27"/>
                                        <w:szCs w:val="27"/>
                                      </w:rPr>
                                      <w:t>Rockingham Shopping Centre (opposite Zing Pop Culture)</w:t>
                                    </w:r>
                                    <w:r>
                                      <w:rPr>
                                        <w:rFonts w:ascii="Arial" w:eastAsia="Times New Roman" w:hAnsi="Arial" w:cs="Arial"/>
                                        <w:color w:val="000000"/>
                                        <w:sz w:val="27"/>
                                        <w:szCs w:val="27"/>
                                      </w:rPr>
                                      <w:br/>
                                    </w:r>
                                    <w:r>
                                      <w:rPr>
                                        <w:rStyle w:val="Emphasis"/>
                                        <w:rFonts w:ascii="Arial" w:eastAsia="Times New Roman" w:hAnsi="Arial" w:cs="Arial"/>
                                        <w:color w:val="000000"/>
                                        <w:sz w:val="27"/>
                                        <w:szCs w:val="27"/>
                                      </w:rPr>
                                      <w:t>Pop-up stall</w:t>
                                    </w:r>
                                    <w:r>
                                      <w:rPr>
                                        <w:rFonts w:ascii="Arial" w:eastAsia="Times New Roman" w:hAnsi="Arial" w:cs="Arial"/>
                                        <w:i/>
                                        <w:iCs/>
                                        <w:color w:val="000000"/>
                                        <w:sz w:val="27"/>
                                        <w:szCs w:val="27"/>
                                      </w:rPr>
                                      <w:br/>
                                    </w:r>
                                    <w:r>
                                      <w:rPr>
                                        <w:rStyle w:val="Emphasis"/>
                                        <w:rFonts w:ascii="Arial" w:eastAsia="Times New Roman" w:hAnsi="Arial" w:cs="Arial"/>
                                        <w:color w:val="000000"/>
                                        <w:sz w:val="27"/>
                                        <w:szCs w:val="27"/>
                                      </w:rPr>
                                      <w:t>1 Council Avenue</w:t>
                                    </w:r>
                                    <w:r>
                                      <w:rPr>
                                        <w:rFonts w:ascii="Arial" w:eastAsia="Times New Roman" w:hAnsi="Arial" w:cs="Arial"/>
                                        <w:i/>
                                        <w:iCs/>
                                        <w:color w:val="000000"/>
                                        <w:sz w:val="27"/>
                                        <w:szCs w:val="27"/>
                                      </w:rPr>
                                      <w:br/>
                                    </w:r>
                                    <w:r>
                                      <w:rPr>
                                        <w:rStyle w:val="Emphasis"/>
                                        <w:rFonts w:ascii="Arial" w:eastAsia="Times New Roman" w:hAnsi="Arial" w:cs="Arial"/>
                                        <w:color w:val="000000"/>
                                        <w:sz w:val="27"/>
                                        <w:szCs w:val="27"/>
                                      </w:rPr>
                                      <w:t>Rockingham 6168</w:t>
                                    </w:r>
                                    <w:r>
                                      <w:rPr>
                                        <w:rFonts w:ascii="Arial" w:eastAsia="Times New Roman" w:hAnsi="Arial" w:cs="Arial"/>
                                        <w:i/>
                                        <w:iCs/>
                                        <w:color w:val="000000"/>
                                        <w:sz w:val="27"/>
                                        <w:szCs w:val="27"/>
                                      </w:rPr>
                                      <w:br/>
                                    </w:r>
                                    <w:r>
                                      <w:rPr>
                                        <w:rStyle w:val="Emphasis"/>
                                        <w:rFonts w:ascii="Arial" w:eastAsia="Times New Roman" w:hAnsi="Arial" w:cs="Arial"/>
                                        <w:color w:val="000000"/>
                                        <w:sz w:val="27"/>
                                        <w:szCs w:val="27"/>
                                      </w:rPr>
                                      <w:t> </w:t>
                                    </w:r>
                                  </w:p>
                                </w:tc>
                              </w:tr>
                              <w:tr w:rsidR="00405D88" w14:paraId="59558C7D" w14:textId="77777777">
                                <w:tc>
                                  <w:tcPr>
                                    <w:tcW w:w="0" w:type="auto"/>
                                    <w:vAlign w:val="center"/>
                                    <w:hideMark/>
                                  </w:tcPr>
                                  <w:p w14:paraId="0BF1C482" w14:textId="77777777" w:rsidR="00405D88" w:rsidRDefault="00405D88">
                                    <w:pPr>
                                      <w:rPr>
                                        <w:rFonts w:eastAsia="Times New Roman"/>
                                      </w:rPr>
                                    </w:pPr>
                                    <w:r>
                                      <w:rPr>
                                        <w:rStyle w:val="Emphasis"/>
                                        <w:rFonts w:ascii="Arial" w:eastAsia="Times New Roman" w:hAnsi="Arial" w:cs="Arial"/>
                                        <w:color w:val="000000"/>
                                        <w:sz w:val="27"/>
                                        <w:szCs w:val="27"/>
                                      </w:rPr>
                                      <w:t>Sunday 5 May 2024</w:t>
                                    </w:r>
                                    <w:r>
                                      <w:rPr>
                                        <w:rFonts w:ascii="Arial" w:eastAsia="Times New Roman" w:hAnsi="Arial" w:cs="Arial"/>
                                        <w:color w:val="000000"/>
                                        <w:sz w:val="27"/>
                                        <w:szCs w:val="27"/>
                                      </w:rPr>
                                      <w:br/>
                                    </w:r>
                                    <w:r>
                                      <w:rPr>
                                        <w:rStyle w:val="Emphasis"/>
                                        <w:rFonts w:ascii="Arial" w:eastAsia="Times New Roman" w:hAnsi="Arial" w:cs="Arial"/>
                                        <w:color w:val="000000"/>
                                        <w:sz w:val="27"/>
                                        <w:szCs w:val="27"/>
                                      </w:rPr>
                                      <w:t>8 am - 12 pm</w:t>
                                    </w:r>
                                  </w:p>
                                </w:tc>
                                <w:tc>
                                  <w:tcPr>
                                    <w:tcW w:w="0" w:type="auto"/>
                                    <w:vAlign w:val="center"/>
                                    <w:hideMark/>
                                  </w:tcPr>
                                  <w:p w14:paraId="550C70F0" w14:textId="77777777" w:rsidR="00405D88" w:rsidRDefault="00405D88">
                                    <w:pPr>
                                      <w:rPr>
                                        <w:rFonts w:eastAsia="Times New Roman"/>
                                      </w:rPr>
                                    </w:pPr>
                                    <w:r>
                                      <w:rPr>
                                        <w:rStyle w:val="Emphasis"/>
                                        <w:rFonts w:ascii="Arial" w:eastAsia="Times New Roman" w:hAnsi="Arial" w:cs="Arial"/>
                                        <w:color w:val="000000"/>
                                        <w:sz w:val="27"/>
                                        <w:szCs w:val="27"/>
                                      </w:rPr>
                                      <w:t>Local Farmers Market Honeywood</w:t>
                                    </w:r>
                                    <w:r>
                                      <w:rPr>
                                        <w:rFonts w:eastAsia="Times New Roman"/>
                                      </w:rPr>
                                      <w:br/>
                                    </w:r>
                                    <w:r>
                                      <w:rPr>
                                        <w:rStyle w:val="Emphasis"/>
                                        <w:rFonts w:ascii="Arial" w:eastAsia="Times New Roman" w:hAnsi="Arial" w:cs="Arial"/>
                                        <w:color w:val="000000"/>
                                        <w:sz w:val="27"/>
                                        <w:szCs w:val="27"/>
                                      </w:rPr>
                                      <w:t>Pop-up stall</w:t>
                                    </w:r>
                                    <w:r>
                                      <w:rPr>
                                        <w:rFonts w:ascii="Arial" w:eastAsia="Times New Roman" w:hAnsi="Arial" w:cs="Arial"/>
                                        <w:i/>
                                        <w:iCs/>
                                        <w:color w:val="000000"/>
                                        <w:sz w:val="27"/>
                                        <w:szCs w:val="27"/>
                                      </w:rPr>
                                      <w:br/>
                                    </w:r>
                                    <w:r>
                                      <w:rPr>
                                        <w:rStyle w:val="Emphasis"/>
                                        <w:rFonts w:ascii="Arial" w:eastAsia="Times New Roman" w:hAnsi="Arial" w:cs="Arial"/>
                                        <w:color w:val="000000"/>
                                        <w:sz w:val="27"/>
                                        <w:szCs w:val="27"/>
                                      </w:rPr>
                                      <w:t>Honeywood Oval</w:t>
                                    </w:r>
                                    <w:r>
                                      <w:rPr>
                                        <w:rFonts w:ascii="Arial" w:eastAsia="Times New Roman" w:hAnsi="Arial" w:cs="Arial"/>
                                        <w:i/>
                                        <w:iCs/>
                                        <w:color w:val="000000"/>
                                        <w:sz w:val="27"/>
                                        <w:szCs w:val="27"/>
                                      </w:rPr>
                                      <w:br/>
                                    </w:r>
                                    <w:r>
                                      <w:rPr>
                                        <w:rStyle w:val="Emphasis"/>
                                        <w:rFonts w:ascii="Arial" w:eastAsia="Times New Roman" w:hAnsi="Arial" w:cs="Arial"/>
                                        <w:color w:val="000000"/>
                                        <w:sz w:val="27"/>
                                        <w:szCs w:val="27"/>
                                      </w:rPr>
                                      <w:t>Wandi 6167</w:t>
                                    </w:r>
                                    <w:r>
                                      <w:rPr>
                                        <w:rFonts w:eastAsia="Times New Roman"/>
                                        <w:i/>
                                        <w:iCs/>
                                      </w:rPr>
                                      <w:br/>
                                    </w:r>
                                    <w:r>
                                      <w:rPr>
                                        <w:rStyle w:val="Emphasis"/>
                                        <w:rFonts w:eastAsia="Times New Roman"/>
                                      </w:rPr>
                                      <w:t> </w:t>
                                    </w:r>
                                  </w:p>
                                </w:tc>
                              </w:tr>
                            </w:tbl>
                            <w:p w14:paraId="41FB876E" w14:textId="77777777" w:rsidR="00405D88" w:rsidRDefault="00405D88">
                              <w:pPr>
                                <w:rPr>
                                  <w:rFonts w:ascii="Times New Roman" w:eastAsia="Times New Roman" w:hAnsi="Times New Roman" w:cs="Times New Roman"/>
                                  <w:sz w:val="20"/>
                                  <w:szCs w:val="20"/>
                                </w:rPr>
                              </w:pPr>
                            </w:p>
                          </w:tc>
                        </w:tr>
                      </w:tbl>
                      <w:p w14:paraId="070727C4" w14:textId="77777777" w:rsidR="00405D88" w:rsidRDefault="00405D88">
                        <w:pPr>
                          <w:rPr>
                            <w:rFonts w:ascii="Times New Roman" w:eastAsia="Times New Roman" w:hAnsi="Times New Roman" w:cs="Times New Roman"/>
                            <w:sz w:val="20"/>
                            <w:szCs w:val="20"/>
                          </w:rPr>
                        </w:pPr>
                      </w:p>
                    </w:tc>
                  </w:tr>
                </w:tbl>
                <w:p w14:paraId="1B25892C" w14:textId="77777777" w:rsidR="00405D88" w:rsidRDefault="00405D88">
                  <w:pPr>
                    <w:rPr>
                      <w:rFonts w:ascii="Times New Roman" w:eastAsia="Times New Roman" w:hAnsi="Times New Roman" w:cs="Times New Roman"/>
                      <w:sz w:val="20"/>
                      <w:szCs w:val="20"/>
                    </w:rPr>
                  </w:pPr>
                </w:p>
              </w:tc>
            </w:tr>
          </w:tbl>
          <w:p w14:paraId="0FA34538"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40853A5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6AA367E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5F64B1D4" w14:textId="77777777">
                          <w:tc>
                            <w:tcPr>
                              <w:tcW w:w="0" w:type="auto"/>
                              <w:tcMar>
                                <w:top w:w="0" w:type="dxa"/>
                                <w:left w:w="270" w:type="dxa"/>
                                <w:bottom w:w="135" w:type="dxa"/>
                                <w:right w:w="270" w:type="dxa"/>
                              </w:tcMar>
                              <w:hideMark/>
                            </w:tcPr>
                            <w:p w14:paraId="05A328E6" w14:textId="77777777" w:rsidR="00405D88" w:rsidRDefault="00405D88">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AAP</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Style w:val="Strong"/>
                                  <w:rFonts w:ascii="Arial" w:eastAsia="Times New Roman" w:hAnsi="Arial" w:cs="Arial"/>
                                  <w:color w:val="000000"/>
                                  <w:sz w:val="36"/>
                                  <w:szCs w:val="36"/>
                                </w:rPr>
                                <w:t>Bob Carr tells New Zealand: steer clear of AUKUS</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r>
                                <w:rPr>
                                  <w:rFonts w:ascii="Arial" w:eastAsia="Times New Roman" w:hAnsi="Arial" w:cs="Arial"/>
                                  <w:color w:val="000000"/>
                                  <w:sz w:val="27"/>
                                  <w:szCs w:val="27"/>
                                </w:rPr>
                                <w:t>Former Australian Foreign Minister Bob Carr has urged New Zealand not to acquiesce to American interests and join up to AUKUS as an associate member.</w:t>
                              </w:r>
                              <w:r>
                                <w:rPr>
                                  <w:rFonts w:ascii="Arial" w:eastAsia="Times New Roman" w:hAnsi="Arial" w:cs="Arial"/>
                                  <w:color w:val="000000"/>
                                  <w:sz w:val="27"/>
                                  <w:szCs w:val="27"/>
                                </w:rPr>
                                <w:br/>
                              </w:r>
                              <w:r>
                                <w:rPr>
                                  <w:rFonts w:ascii="Arial" w:eastAsia="Times New Roman" w:hAnsi="Arial" w:cs="Arial"/>
                                  <w:color w:val="000000"/>
                                  <w:sz w:val="27"/>
                                  <w:szCs w:val="27"/>
                                </w:rPr>
                                <w:lastRenderedPageBreak/>
                                <w:br/>
                                <w:t>Mr Carr is visiting Wellington this week to be part of a foreign policy symposium at Parliament House alongside former Prime Minister Helen Clark.</w:t>
                              </w:r>
                              <w:r>
                                <w:rPr>
                                  <w:rFonts w:ascii="Arial" w:eastAsia="Times New Roman" w:hAnsi="Arial" w:cs="Arial"/>
                                  <w:color w:val="000000"/>
                                  <w:sz w:val="27"/>
                                  <w:szCs w:val="27"/>
                                </w:rPr>
                                <w:br/>
                              </w:r>
                              <w:r>
                                <w:rPr>
                                  <w:rFonts w:ascii="Arial" w:eastAsia="Times New Roman" w:hAnsi="Arial" w:cs="Arial"/>
                                  <w:color w:val="000000"/>
                                  <w:sz w:val="27"/>
                                  <w:szCs w:val="27"/>
                                </w:rPr>
                                <w:br/>
                                <w:t>The pair are strident critics of AUKUS, the military alliance between Australia, the UK and United States that will see Australia kitted out with nuclear-powered submarines.</w:t>
                              </w:r>
                              <w:r>
                                <w:rPr>
                                  <w:rFonts w:ascii="Arial" w:eastAsia="Times New Roman" w:hAnsi="Arial" w:cs="Arial"/>
                                  <w:color w:val="000000"/>
                                  <w:sz w:val="27"/>
                                  <w:szCs w:val="27"/>
                                </w:rPr>
                                <w:br/>
                              </w:r>
                              <w:r>
                                <w:rPr>
                                  <w:rFonts w:ascii="Arial" w:eastAsia="Times New Roman" w:hAnsi="Arial" w:cs="Arial"/>
                                  <w:color w:val="000000"/>
                                  <w:sz w:val="27"/>
                                  <w:szCs w:val="27"/>
                                </w:rPr>
                                <w:br/>
                                <w:t>They also oppose New Zealand's involvement in pillar two of the pact, which aims to bring together a broader clutch of like-minded nations - like Canada, Japan, South Korea and New Zealand - with AUKUS members to share advanced military technologies.</w:t>
                              </w:r>
                              <w:r>
                                <w:rPr>
                                  <w:rFonts w:ascii="Helvetica" w:eastAsia="Times New Roman" w:hAnsi="Helvetica" w:cs="Helvetica"/>
                                  <w:color w:val="000000"/>
                                  <w:sz w:val="18"/>
                                  <w:szCs w:val="18"/>
                                </w:rPr>
                                <w:br/>
                              </w:r>
                              <w:r>
                                <w:rPr>
                                  <w:rFonts w:ascii="Helvetica" w:eastAsia="Times New Roman" w:hAnsi="Helvetica" w:cs="Helvetica"/>
                                  <w:color w:val="000000"/>
                                  <w:sz w:val="18"/>
                                  <w:szCs w:val="18"/>
                                </w:rPr>
                                <w:br/>
                              </w:r>
                              <w:hyperlink r:id="rId27" w:tgtFrame="_blank" w:history="1">
                                <w:r>
                                  <w:rPr>
                                    <w:rStyle w:val="Strong"/>
                                    <w:rFonts w:ascii="Arial" w:eastAsia="Times New Roman" w:hAnsi="Arial" w:cs="Arial"/>
                                    <w:color w:val="656565"/>
                                    <w:sz w:val="30"/>
                                    <w:szCs w:val="30"/>
                                    <w:u w:val="single"/>
                                  </w:rPr>
                                  <w:t>READ ON</w:t>
                                </w:r>
                              </w:hyperlink>
                              <w:r>
                                <w:rPr>
                                  <w:rFonts w:ascii="Helvetica" w:eastAsia="Times New Roman" w:hAnsi="Helvetica" w:cs="Helvetica"/>
                                  <w:color w:val="656565"/>
                                  <w:sz w:val="18"/>
                                  <w:szCs w:val="18"/>
                                </w:rPr>
                                <w:t xml:space="preserve"> </w:t>
                              </w:r>
                            </w:p>
                          </w:tc>
                        </w:tr>
                      </w:tbl>
                      <w:p w14:paraId="35070DA6" w14:textId="77777777" w:rsidR="00405D88" w:rsidRDefault="00405D88">
                        <w:pPr>
                          <w:rPr>
                            <w:rFonts w:ascii="Times New Roman" w:eastAsia="Times New Roman" w:hAnsi="Times New Roman" w:cs="Times New Roman"/>
                            <w:sz w:val="20"/>
                            <w:szCs w:val="20"/>
                          </w:rPr>
                        </w:pPr>
                      </w:p>
                    </w:tc>
                  </w:tr>
                </w:tbl>
                <w:p w14:paraId="19D5F784" w14:textId="77777777" w:rsidR="00405D88" w:rsidRDefault="00405D88">
                  <w:pPr>
                    <w:rPr>
                      <w:rFonts w:ascii="Times New Roman" w:eastAsia="Times New Roman" w:hAnsi="Times New Roman" w:cs="Times New Roman"/>
                      <w:sz w:val="20"/>
                      <w:szCs w:val="20"/>
                    </w:rPr>
                  </w:pPr>
                </w:p>
              </w:tc>
            </w:tr>
          </w:tbl>
          <w:p w14:paraId="521B64E8"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0AE8DA4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051DA5D2"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2FAF1C46" w14:textId="77777777">
                          <w:tc>
                            <w:tcPr>
                              <w:tcW w:w="0" w:type="auto"/>
                              <w:tcMar>
                                <w:top w:w="0" w:type="dxa"/>
                                <w:left w:w="270" w:type="dxa"/>
                                <w:bottom w:w="135" w:type="dxa"/>
                                <w:right w:w="270" w:type="dxa"/>
                              </w:tcMar>
                              <w:hideMark/>
                            </w:tcPr>
                            <w:p w14:paraId="7FFB018D" w14:textId="77777777" w:rsidR="00405D88" w:rsidRDefault="00405D88">
                              <w:pPr>
                                <w:spacing w:before="150" w:after="150" w:line="360" w:lineRule="auto"/>
                                <w:rPr>
                                  <w:rFonts w:ascii="Helvetica" w:hAnsi="Helvetica" w:cs="Helvetica"/>
                                  <w:color w:val="656565"/>
                                  <w:sz w:val="18"/>
                                  <w:szCs w:val="18"/>
                                </w:rPr>
                              </w:pPr>
                              <w:r>
                                <w:rPr>
                                  <w:rStyle w:val="Strong"/>
                                  <w:rFonts w:ascii="Arial" w:hAnsi="Arial" w:cs="Arial"/>
                                  <w:color w:val="000000"/>
                                  <w:sz w:val="36"/>
                                  <w:szCs w:val="36"/>
                                </w:rPr>
                                <w:t>AUKUS Bill declares Osborne a nuclear zone!</w:t>
                              </w:r>
                            </w:p>
                            <w:p w14:paraId="5B77864B" w14:textId="77777777" w:rsidR="00405D88" w:rsidRDefault="00405D88">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Osborne Naval </w:t>
                              </w:r>
                              <w:proofErr w:type="gramStart"/>
                              <w:r>
                                <w:rPr>
                                  <w:rFonts w:ascii="Arial" w:hAnsi="Arial" w:cs="Arial"/>
                                  <w:color w:val="000000"/>
                                  <w:sz w:val="27"/>
                                  <w:szCs w:val="27"/>
                                </w:rPr>
                                <w:t>Ship yard</w:t>
                              </w:r>
                              <w:proofErr w:type="gramEnd"/>
                              <w:r>
                                <w:rPr>
                                  <w:rFonts w:ascii="Arial" w:hAnsi="Arial" w:cs="Arial"/>
                                  <w:color w:val="000000"/>
                                  <w:sz w:val="27"/>
                                  <w:szCs w:val="27"/>
                                </w:rPr>
                                <w:t xml:space="preserve"> is now a designated zone for nuclear-powered submarines under new Federal government legislation, </w:t>
                              </w:r>
                              <w:r>
                                <w:rPr>
                                  <w:rStyle w:val="Strong"/>
                                  <w:rFonts w:ascii="Arial" w:hAnsi="Arial" w:cs="Arial"/>
                                  <w:color w:val="000000"/>
                                  <w:sz w:val="27"/>
                                  <w:szCs w:val="27"/>
                                </w:rPr>
                                <w:t>bypassing and over-riding the civilian nuclear safety agency, ARPANSA.</w:t>
                              </w:r>
                            </w:p>
                            <w:p w14:paraId="1367BFB1" w14:textId="77777777" w:rsidR="00405D88" w:rsidRDefault="00405D88">
                              <w:pPr>
                                <w:spacing w:before="150" w:after="150" w:line="360" w:lineRule="auto"/>
                                <w:rPr>
                                  <w:rFonts w:ascii="Helvetica" w:hAnsi="Helvetica" w:cs="Helvetica"/>
                                  <w:color w:val="656565"/>
                                  <w:sz w:val="18"/>
                                  <w:szCs w:val="18"/>
                                </w:rPr>
                              </w:pPr>
                              <w:r>
                                <w:rPr>
                                  <w:rFonts w:ascii="Arial" w:hAnsi="Arial" w:cs="Arial"/>
                                  <w:color w:val="000000"/>
                                  <w:sz w:val="27"/>
                                  <w:szCs w:val="27"/>
                                </w:rPr>
                                <w:t>Nuclear subs have never used this Port before, and now the nuclear fuel cycle will be established in the Osborne yard, less than a kilometre from homes.  (See map below.)  Naval nuclear reactors are to be authorized at Port Adelaide under the powers of a military nuclear regulator, the “Australian Naval Nuclear Power Safety Regulator”, which will report directly to the Minister for Defence.</w:t>
                              </w:r>
                            </w:p>
                            <w:p w14:paraId="0E31B7FB" w14:textId="77777777" w:rsidR="00405D88" w:rsidRDefault="00405D88">
                              <w:pPr>
                                <w:spacing w:before="150" w:after="150" w:line="360" w:lineRule="auto"/>
                                <w:rPr>
                                  <w:rFonts w:ascii="Helvetica" w:hAnsi="Helvetica" w:cs="Helvetica"/>
                                  <w:color w:val="656565"/>
                                  <w:sz w:val="18"/>
                                  <w:szCs w:val="18"/>
                                </w:rPr>
                              </w:pPr>
                              <w:r>
                                <w:rPr>
                                  <w:rStyle w:val="Strong"/>
                                  <w:rFonts w:ascii="Arial" w:hAnsi="Arial" w:cs="Arial"/>
                                  <w:color w:val="000000"/>
                                  <w:sz w:val="27"/>
                                  <w:szCs w:val="27"/>
                                </w:rPr>
                                <w:lastRenderedPageBreak/>
                                <w:t xml:space="preserve">This is cold comfort for residents on the LeFevre Peninsula and Adelaide, </w:t>
                              </w:r>
                              <w:r>
                                <w:rPr>
                                  <w:rFonts w:ascii="Arial" w:hAnsi="Arial" w:cs="Arial"/>
                                  <w:color w:val="000000"/>
                                  <w:sz w:val="27"/>
                                  <w:szCs w:val="27"/>
                                </w:rPr>
                                <w:t>previously declared nuclear-free zone by the former City of Port Adelaide.</w:t>
                              </w:r>
                            </w:p>
                            <w:p w14:paraId="246BC106" w14:textId="77777777" w:rsidR="00405D88" w:rsidRDefault="00405D88">
                              <w:pPr>
                                <w:spacing w:before="150" w:after="150" w:line="360" w:lineRule="auto"/>
                                <w:rPr>
                                  <w:rFonts w:ascii="Helvetica" w:hAnsi="Helvetica" w:cs="Helvetica"/>
                                  <w:color w:val="656565"/>
                                  <w:sz w:val="18"/>
                                  <w:szCs w:val="18"/>
                                </w:rPr>
                              </w:pPr>
                              <w:r>
                                <w:rPr>
                                  <w:rStyle w:val="Strong"/>
                                  <w:rFonts w:ascii="Arial" w:hAnsi="Arial" w:cs="Arial"/>
                                  <w:color w:val="000000"/>
                                  <w:sz w:val="27"/>
                                  <w:szCs w:val="27"/>
                                </w:rPr>
                                <w:t>Apart from the peacetime safety issues these subs would be military targets in a conventional or nuclear war.</w:t>
                              </w:r>
                            </w:p>
                            <w:p w14:paraId="54D8B66E" w14:textId="77777777" w:rsidR="00405D88" w:rsidRDefault="00405D88">
                              <w:pPr>
                                <w:spacing w:before="150" w:after="150" w:line="360" w:lineRule="auto"/>
                                <w:rPr>
                                  <w:rFonts w:ascii="Helvetica" w:hAnsi="Helvetica" w:cs="Helvetica"/>
                                  <w:color w:val="656565"/>
                                  <w:sz w:val="18"/>
                                  <w:szCs w:val="18"/>
                                </w:rPr>
                              </w:pPr>
                              <w:r>
                                <w:rPr>
                                  <w:rStyle w:val="Strong"/>
                                  <w:rFonts w:ascii="Arial" w:hAnsi="Arial" w:cs="Arial"/>
                                  <w:color w:val="000000"/>
                                  <w:sz w:val="27"/>
                                  <w:szCs w:val="27"/>
                                </w:rPr>
                                <w:t xml:space="preserve">If an accident were to occur, would Port Adelaide </w:t>
                              </w:r>
                              <w:proofErr w:type="spellStart"/>
                              <w:r>
                                <w:rPr>
                                  <w:rStyle w:val="Strong"/>
                                  <w:rFonts w:ascii="Arial" w:hAnsi="Arial" w:cs="Arial"/>
                                  <w:color w:val="000000"/>
                                  <w:sz w:val="27"/>
                                  <w:szCs w:val="27"/>
                                </w:rPr>
                                <w:t>andbeyond</w:t>
                              </w:r>
                              <w:proofErr w:type="spellEnd"/>
                              <w:r>
                                <w:rPr>
                                  <w:rStyle w:val="Strong"/>
                                  <w:rFonts w:ascii="Arial" w:hAnsi="Arial" w:cs="Arial"/>
                                  <w:color w:val="000000"/>
                                  <w:sz w:val="27"/>
                                  <w:szCs w:val="27"/>
                                </w:rPr>
                                <w:t xml:space="preserve"> become uninhabitable?</w:t>
                              </w:r>
                            </w:p>
                            <w:p w14:paraId="18DB7D18" w14:textId="77777777" w:rsidR="00405D88" w:rsidRDefault="00405D88">
                              <w:pPr>
                                <w:spacing w:before="150" w:after="150" w:line="360" w:lineRule="auto"/>
                                <w:rPr>
                                  <w:rFonts w:ascii="Helvetica" w:hAnsi="Helvetica" w:cs="Helvetica"/>
                                  <w:color w:val="656565"/>
                                  <w:sz w:val="18"/>
                                  <w:szCs w:val="18"/>
                                </w:rPr>
                              </w:pPr>
                              <w:r>
                                <w:rPr>
                                  <w:rFonts w:ascii="Arial" w:hAnsi="Arial" w:cs="Arial"/>
                                  <w:color w:val="000000"/>
                                  <w:sz w:val="27"/>
                                  <w:szCs w:val="27"/>
                                </w:rPr>
                                <w:t xml:space="preserve">The SA and Port Adelaide communities have a right to have a say on </w:t>
                              </w:r>
                              <w:proofErr w:type="spellStart"/>
                              <w:r>
                                <w:rPr>
                                  <w:rFonts w:ascii="Arial" w:hAnsi="Arial" w:cs="Arial"/>
                                  <w:color w:val="000000"/>
                                  <w:sz w:val="27"/>
                                  <w:szCs w:val="27"/>
                                </w:rPr>
                                <w:t>nuclearsafety</w:t>
                              </w:r>
                              <w:proofErr w:type="spellEnd"/>
                              <w:r>
                                <w:rPr>
                                  <w:rFonts w:ascii="Arial" w:hAnsi="Arial" w:cs="Arial"/>
                                  <w:color w:val="000000"/>
                                  <w:sz w:val="27"/>
                                  <w:szCs w:val="27"/>
                                </w:rPr>
                                <w:t xml:space="preserve"> and on the risks in bringing naval nuclear reactors into the Port.</w:t>
                              </w:r>
                            </w:p>
                            <w:p w14:paraId="375AC11C" w14:textId="77777777" w:rsidR="00405D88" w:rsidRDefault="00405D88">
                              <w:pPr>
                                <w:spacing w:before="150" w:after="150" w:line="360" w:lineRule="auto"/>
                                <w:rPr>
                                  <w:rFonts w:ascii="Helvetica" w:hAnsi="Helvetica" w:cs="Helvetica"/>
                                  <w:color w:val="656565"/>
                                  <w:sz w:val="18"/>
                                  <w:szCs w:val="18"/>
                                </w:rPr>
                              </w:pPr>
                              <w:r>
                                <w:rPr>
                                  <w:rStyle w:val="Strong"/>
                                  <w:rFonts w:ascii="Arial" w:hAnsi="Arial" w:cs="Arial"/>
                                  <w:color w:val="000000"/>
                                  <w:sz w:val="27"/>
                                  <w:szCs w:val="27"/>
                                </w:rPr>
                                <w:t>Key public interest questions are yet to be answered.</w:t>
                              </w:r>
                            </w:p>
                          </w:tc>
                        </w:tr>
                      </w:tbl>
                      <w:p w14:paraId="6BDC7FBF" w14:textId="77777777" w:rsidR="00405D88" w:rsidRDefault="00405D88">
                        <w:pPr>
                          <w:rPr>
                            <w:rFonts w:ascii="Times New Roman" w:eastAsia="Times New Roman" w:hAnsi="Times New Roman" w:cs="Times New Roman"/>
                            <w:sz w:val="20"/>
                            <w:szCs w:val="20"/>
                          </w:rPr>
                        </w:pPr>
                      </w:p>
                    </w:tc>
                  </w:tr>
                </w:tbl>
                <w:p w14:paraId="5D6F1E43" w14:textId="77777777" w:rsidR="00405D88" w:rsidRDefault="00405D88">
                  <w:pPr>
                    <w:rPr>
                      <w:rFonts w:ascii="Times New Roman" w:eastAsia="Times New Roman" w:hAnsi="Times New Roman" w:cs="Times New Roman"/>
                      <w:sz w:val="20"/>
                      <w:szCs w:val="20"/>
                    </w:rPr>
                  </w:pPr>
                </w:p>
              </w:tc>
            </w:tr>
          </w:tbl>
          <w:p w14:paraId="220B1C94"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7126E34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527F1AA0"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7BAE7A17" w14:textId="77777777">
                          <w:tc>
                            <w:tcPr>
                              <w:tcW w:w="0" w:type="auto"/>
                              <w:tcMar>
                                <w:top w:w="0" w:type="dxa"/>
                                <w:left w:w="270" w:type="dxa"/>
                                <w:bottom w:w="135" w:type="dxa"/>
                                <w:right w:w="270" w:type="dxa"/>
                              </w:tcMar>
                              <w:hideMark/>
                            </w:tcPr>
                            <w:p w14:paraId="1F542F7C" w14:textId="77777777" w:rsidR="00405D88" w:rsidRDefault="00405D88">
                              <w:pPr>
                                <w:spacing w:line="360" w:lineRule="auto"/>
                                <w:rPr>
                                  <w:rFonts w:ascii="Helvetica" w:eastAsia="Times New Roman" w:hAnsi="Helvetica" w:cs="Helvetica"/>
                                  <w:color w:val="656565"/>
                                  <w:sz w:val="18"/>
                                  <w:szCs w:val="18"/>
                                </w:rPr>
                              </w:pPr>
                              <w:r>
                                <w:rPr>
                                  <w:rStyle w:val="Strong"/>
                                  <w:rFonts w:ascii="Helvetica" w:eastAsia="Times New Roman" w:hAnsi="Helvetica" w:cs="Helvetica"/>
                                  <w:color w:val="0033FF"/>
                                  <w:sz w:val="36"/>
                                  <w:szCs w:val="36"/>
                                </w:rPr>
                                <w:t>Sovereignty &amp; Defence</w:t>
                              </w:r>
                              <w:r>
                                <w:rPr>
                                  <w:rFonts w:ascii="Helvetica" w:eastAsia="Times New Roman" w:hAnsi="Helvetica" w:cs="Helvetica"/>
                                  <w:color w:val="656565"/>
                                  <w:sz w:val="18"/>
                                  <w:szCs w:val="18"/>
                                </w:rPr>
                                <w:t xml:space="preserve"> </w:t>
                              </w:r>
                            </w:p>
                          </w:tc>
                        </w:tr>
                      </w:tbl>
                      <w:p w14:paraId="6F8EC096" w14:textId="77777777" w:rsidR="00405D88" w:rsidRDefault="00405D88">
                        <w:pPr>
                          <w:rPr>
                            <w:rFonts w:ascii="Times New Roman" w:eastAsia="Times New Roman" w:hAnsi="Times New Roman" w:cs="Times New Roman"/>
                            <w:sz w:val="20"/>
                            <w:szCs w:val="20"/>
                          </w:rPr>
                        </w:pPr>
                      </w:p>
                    </w:tc>
                  </w:tr>
                </w:tbl>
                <w:p w14:paraId="712D47C2" w14:textId="77777777" w:rsidR="00405D88" w:rsidRDefault="00405D88">
                  <w:pPr>
                    <w:rPr>
                      <w:rFonts w:ascii="Times New Roman" w:eastAsia="Times New Roman" w:hAnsi="Times New Roman" w:cs="Times New Roman"/>
                      <w:sz w:val="20"/>
                      <w:szCs w:val="20"/>
                    </w:rPr>
                  </w:pPr>
                </w:p>
              </w:tc>
            </w:tr>
          </w:tbl>
          <w:p w14:paraId="7BEAC454"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3833D9C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05D88" w14:paraId="1B74B2F0" w14:textId="77777777">
                    <w:tc>
                      <w:tcPr>
                        <w:tcW w:w="0" w:type="auto"/>
                        <w:tcMar>
                          <w:top w:w="0" w:type="dxa"/>
                          <w:left w:w="135" w:type="dxa"/>
                          <w:bottom w:w="0" w:type="dxa"/>
                          <w:right w:w="135" w:type="dxa"/>
                        </w:tcMar>
                        <w:hideMark/>
                      </w:tcPr>
                      <w:p w14:paraId="787AD61B" w14:textId="698CAFD7" w:rsidR="00405D88" w:rsidRDefault="00405D88">
                        <w:pPr>
                          <w:jc w:val="center"/>
                          <w:rPr>
                            <w:rFonts w:eastAsia="Times New Roman"/>
                          </w:rPr>
                        </w:pPr>
                        <w:r>
                          <w:rPr>
                            <w:rFonts w:eastAsia="Times New Roman"/>
                            <w:noProof/>
                          </w:rPr>
                          <w:drawing>
                            <wp:inline distT="0" distB="0" distL="0" distR="0" wp14:anchorId="55C53A5D" wp14:editId="7CD7455B">
                              <wp:extent cx="5362575" cy="3048000"/>
                              <wp:effectExtent l="0" t="0" r="9525" b="0"/>
                              <wp:docPr id="1805301875" name="Picture 12" descr="A group of white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301875" name="Picture 12" descr="A group of white flowers&#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62575" cy="3048000"/>
                                      </a:xfrm>
                                      <a:prstGeom prst="rect">
                                        <a:avLst/>
                                      </a:prstGeom>
                                      <a:noFill/>
                                      <a:ln>
                                        <a:noFill/>
                                      </a:ln>
                                    </pic:spPr>
                                  </pic:pic>
                                </a:graphicData>
                              </a:graphic>
                            </wp:inline>
                          </w:drawing>
                        </w:r>
                      </w:p>
                    </w:tc>
                  </w:tr>
                </w:tbl>
                <w:p w14:paraId="67014EAB" w14:textId="77777777" w:rsidR="00405D88" w:rsidRDefault="00405D88">
                  <w:pPr>
                    <w:rPr>
                      <w:rFonts w:ascii="Times New Roman" w:eastAsia="Times New Roman" w:hAnsi="Times New Roman" w:cs="Times New Roman"/>
                      <w:sz w:val="20"/>
                      <w:szCs w:val="20"/>
                    </w:rPr>
                  </w:pPr>
                </w:p>
              </w:tc>
            </w:tr>
          </w:tbl>
          <w:p w14:paraId="38367119"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3D62A38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4D94607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097785F9" w14:textId="77777777">
                          <w:tc>
                            <w:tcPr>
                              <w:tcW w:w="0" w:type="auto"/>
                              <w:tcMar>
                                <w:top w:w="0" w:type="dxa"/>
                                <w:left w:w="270" w:type="dxa"/>
                                <w:bottom w:w="135" w:type="dxa"/>
                                <w:right w:w="270" w:type="dxa"/>
                              </w:tcMar>
                              <w:hideMark/>
                            </w:tcPr>
                            <w:p w14:paraId="1B9DA2B4" w14:textId="77777777" w:rsidR="00405D88" w:rsidRDefault="00405D88">
                              <w:pPr>
                                <w:spacing w:line="360" w:lineRule="auto"/>
                                <w:rPr>
                                  <w:rFonts w:ascii="Helvetica" w:eastAsia="Times New Roman" w:hAnsi="Helvetica" w:cs="Helvetica"/>
                                  <w:color w:val="656565"/>
                                  <w:sz w:val="18"/>
                                  <w:szCs w:val="18"/>
                                </w:rPr>
                              </w:pPr>
                              <w:r>
                                <w:rPr>
                                  <w:rStyle w:val="Strong"/>
                                  <w:rFonts w:ascii="Helvetica" w:eastAsia="Times New Roman" w:hAnsi="Helvetica" w:cs="Helvetica"/>
                                  <w:color w:val="000000"/>
                                  <w:sz w:val="36"/>
                                  <w:szCs w:val="36"/>
                                </w:rPr>
                                <w:t>Australia can become a global champion of peace</w:t>
                              </w:r>
                              <w:r>
                                <w:rPr>
                                  <w:rFonts w:ascii="Helvetica" w:eastAsia="Times New Roman" w:hAnsi="Helvetica" w:cs="Helvetica"/>
                                  <w:color w:val="656565"/>
                                  <w:sz w:val="18"/>
                                  <w:szCs w:val="18"/>
                                </w:rPr>
                                <w:br/>
                              </w:r>
                              <w:r>
                                <w:rPr>
                                  <w:rFonts w:ascii="Helvetica" w:eastAsia="Times New Roman" w:hAnsi="Helvetica" w:cs="Helvetica"/>
                                  <w:color w:val="000000"/>
                                  <w:sz w:val="30"/>
                                  <w:szCs w:val="30"/>
                                </w:rPr>
                                <w:lastRenderedPageBreak/>
                                <w:t> </w:t>
                              </w:r>
                              <w:r>
                                <w:rPr>
                                  <w:rFonts w:ascii="Helvetica" w:eastAsia="Times New Roman" w:hAnsi="Helvetica" w:cs="Helvetica"/>
                                  <w:color w:val="000000"/>
                                  <w:sz w:val="30"/>
                                  <w:szCs w:val="30"/>
                                </w:rPr>
                                <w:br/>
                              </w:r>
                              <w:r>
                                <w:rPr>
                                  <w:rStyle w:val="Emphasis"/>
                                  <w:rFonts w:ascii="Helvetica" w:eastAsia="Times New Roman" w:hAnsi="Helvetica" w:cs="Helvetica"/>
                                  <w:color w:val="000000"/>
                                  <w:sz w:val="30"/>
                                  <w:szCs w:val="30"/>
                                </w:rPr>
                                <w:t>Raising Peace ANZAC Day statement 2024</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Extract:</w:t>
                              </w:r>
                              <w:r>
                                <w:rPr>
                                  <w:rFonts w:ascii="Arial" w:eastAsia="Times New Roman" w:hAnsi="Arial" w:cs="Arial"/>
                                  <w:color w:val="000000"/>
                                  <w:sz w:val="27"/>
                                  <w:szCs w:val="27"/>
                                </w:rPr>
                                <w:br/>
                                <w:t>By committing itself to peace, Australia would honour all soldiers, family and community members killed, injured, and traumatised in war. In every international engagement it can commit to asking first: what is the way to resolve this peacefully?</w:t>
                              </w:r>
                              <w:r>
                                <w:rPr>
                                  <w:rFonts w:ascii="Arial" w:eastAsia="Times New Roman" w:hAnsi="Arial" w:cs="Arial"/>
                                  <w:color w:val="000000"/>
                                  <w:sz w:val="27"/>
                                  <w:szCs w:val="27"/>
                                </w:rPr>
                                <w:br/>
                              </w:r>
                              <w:r>
                                <w:rPr>
                                  <w:rFonts w:ascii="Arial" w:eastAsia="Times New Roman" w:hAnsi="Arial" w:cs="Arial"/>
                                  <w:color w:val="000000"/>
                                  <w:sz w:val="27"/>
                                  <w:szCs w:val="27"/>
                                </w:rPr>
                                <w:br/>
                                <w:t xml:space="preserve">It can end the intrusion of the defence industry into our schools and universities, replacing it with investment in peace-focused education. Australia can become a champion of scholarship and the practice of peace-making, </w:t>
                              </w:r>
                              <w:proofErr w:type="gramStart"/>
                              <w:r>
                                <w:rPr>
                                  <w:rFonts w:ascii="Arial" w:eastAsia="Times New Roman" w:hAnsi="Arial" w:cs="Arial"/>
                                  <w:color w:val="000000"/>
                                  <w:sz w:val="27"/>
                                  <w:szCs w:val="27"/>
                                </w:rPr>
                                <w:t>peace-keeping</w:t>
                              </w:r>
                              <w:proofErr w:type="gramEnd"/>
                              <w:r>
                                <w:rPr>
                                  <w:rFonts w:ascii="Arial" w:eastAsia="Times New Roman" w:hAnsi="Arial" w:cs="Arial"/>
                                  <w:color w:val="000000"/>
                                  <w:sz w:val="27"/>
                                  <w:szCs w:val="27"/>
                                </w:rPr>
                                <w:t xml:space="preserve"> and peace-building. And, if it chooses to learn from its Indigenous population, Australia is uniquely placed to become the world’s leading proponent of First Nations approaches to peace-building.</w:t>
                              </w:r>
                              <w:r>
                                <w:rPr>
                                  <w:rFonts w:ascii="Arial" w:eastAsia="Times New Roman" w:hAnsi="Arial" w:cs="Arial"/>
                                  <w:color w:val="000000"/>
                                  <w:sz w:val="27"/>
                                  <w:szCs w:val="27"/>
                                </w:rPr>
                                <w:br/>
                              </w:r>
                              <w:r>
                                <w:rPr>
                                  <w:rFonts w:ascii="Arial" w:eastAsia="Times New Roman" w:hAnsi="Arial" w:cs="Arial"/>
                                  <w:color w:val="000000"/>
                                  <w:sz w:val="27"/>
                                  <w:szCs w:val="27"/>
                                </w:rPr>
                                <w:br/>
                                <w:t xml:space="preserve">READ COMPLETE statement </w:t>
                              </w:r>
                              <w:hyperlink r:id="rId29" w:tgtFrame="_blank" w:history="1">
                                <w:r>
                                  <w:rPr>
                                    <w:rStyle w:val="Strong"/>
                                    <w:rFonts w:ascii="Arial" w:eastAsia="Times New Roman" w:hAnsi="Arial" w:cs="Arial"/>
                                    <w:color w:val="656565"/>
                                    <w:sz w:val="30"/>
                                    <w:szCs w:val="30"/>
                                    <w:u w:val="single"/>
                                  </w:rPr>
                                  <w:t>HERE</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p>
                          </w:tc>
                        </w:tr>
                      </w:tbl>
                      <w:p w14:paraId="495B45DF" w14:textId="77777777" w:rsidR="00405D88" w:rsidRDefault="00405D88">
                        <w:pPr>
                          <w:rPr>
                            <w:rFonts w:ascii="Times New Roman" w:eastAsia="Times New Roman" w:hAnsi="Times New Roman" w:cs="Times New Roman"/>
                            <w:sz w:val="20"/>
                            <w:szCs w:val="20"/>
                          </w:rPr>
                        </w:pPr>
                      </w:p>
                    </w:tc>
                  </w:tr>
                </w:tbl>
                <w:p w14:paraId="50468B81" w14:textId="77777777" w:rsidR="00405D88" w:rsidRDefault="00405D88">
                  <w:pPr>
                    <w:rPr>
                      <w:rFonts w:ascii="Times New Roman" w:eastAsia="Times New Roman" w:hAnsi="Times New Roman" w:cs="Times New Roman"/>
                      <w:sz w:val="20"/>
                      <w:szCs w:val="20"/>
                    </w:rPr>
                  </w:pPr>
                </w:p>
              </w:tc>
            </w:tr>
          </w:tbl>
          <w:p w14:paraId="0C27B5A7"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129585A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774B6971"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7BA0A489" w14:textId="77777777">
                          <w:tc>
                            <w:tcPr>
                              <w:tcW w:w="0" w:type="auto"/>
                              <w:tcMar>
                                <w:top w:w="0" w:type="dxa"/>
                                <w:left w:w="270" w:type="dxa"/>
                                <w:bottom w:w="135" w:type="dxa"/>
                                <w:right w:w="270" w:type="dxa"/>
                              </w:tcMar>
                              <w:hideMark/>
                            </w:tcPr>
                            <w:p w14:paraId="6A709212" w14:textId="77777777" w:rsidR="00405D88" w:rsidRDefault="00405D88">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Labor Government boosts defence spending to 2.4% of GDP</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Defence Minister Marles announced on 17th </w:t>
                              </w:r>
                              <w:proofErr w:type="gramStart"/>
                              <w:r>
                                <w:rPr>
                                  <w:rFonts w:ascii="Arial" w:eastAsia="Times New Roman" w:hAnsi="Arial" w:cs="Arial"/>
                                  <w:color w:val="000000"/>
                                  <w:sz w:val="27"/>
                                  <w:szCs w:val="27"/>
                                </w:rPr>
                                <w:t>April,</w:t>
                              </w:r>
                              <w:proofErr w:type="gramEnd"/>
                              <w:r>
                                <w:rPr>
                                  <w:rFonts w:ascii="Arial" w:eastAsia="Times New Roman" w:hAnsi="Arial" w:cs="Arial"/>
                                  <w:color w:val="000000"/>
                                  <w:sz w:val="27"/>
                                  <w:szCs w:val="27"/>
                                </w:rPr>
                                <w:t xml:space="preserve"> 2024 an increase in Defence spending of $50 billion over the next decade as part of an overhaul that the federal government says will ensure the military can project power further from its shores.</w:t>
                              </w:r>
                              <w:r>
                                <w:rPr>
                                  <w:rFonts w:ascii="Helvetica" w:eastAsia="Times New Roman" w:hAnsi="Helvetica" w:cs="Helvetica"/>
                                  <w:color w:val="656565"/>
                                  <w:sz w:val="18"/>
                                  <w:szCs w:val="18"/>
                                </w:rPr>
                                <w:br/>
                              </w:r>
                              <w:r>
                                <w:rPr>
                                  <w:rFonts w:ascii="Arial" w:eastAsia="Times New Roman" w:hAnsi="Arial" w:cs="Arial"/>
                                  <w:color w:val="000000"/>
                                  <w:sz w:val="27"/>
                                  <w:szCs w:val="27"/>
                                </w:rPr>
                                <w:t>.</w:t>
                              </w:r>
                              <w:r>
                                <w:rPr>
                                  <w:rFonts w:ascii="Arial" w:eastAsia="Times New Roman" w:hAnsi="Arial" w:cs="Arial"/>
                                  <w:color w:val="000000"/>
                                  <w:sz w:val="27"/>
                                  <w:szCs w:val="27"/>
                                </w:rPr>
                                <w:br/>
                              </w:r>
                              <w:r>
                                <w:rPr>
                                  <w:rFonts w:ascii="Arial" w:eastAsia="Times New Roman" w:hAnsi="Arial" w:cs="Arial"/>
                                  <w:color w:val="000000"/>
                                  <w:sz w:val="27"/>
                                  <w:szCs w:val="27"/>
                                </w:rPr>
                                <w:lastRenderedPageBreak/>
                                <w:t>$16-21 billion is allocated to manufacturing domestic long range guided missiles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p>
                          </w:tc>
                        </w:tr>
                      </w:tbl>
                      <w:p w14:paraId="5CD52077" w14:textId="77777777" w:rsidR="00405D88" w:rsidRDefault="00405D88">
                        <w:pPr>
                          <w:rPr>
                            <w:rFonts w:ascii="Times New Roman" w:eastAsia="Times New Roman" w:hAnsi="Times New Roman" w:cs="Times New Roman"/>
                            <w:sz w:val="20"/>
                            <w:szCs w:val="20"/>
                          </w:rPr>
                        </w:pPr>
                      </w:p>
                    </w:tc>
                  </w:tr>
                </w:tbl>
                <w:p w14:paraId="231909B1" w14:textId="77777777" w:rsidR="00405D88" w:rsidRDefault="00405D88">
                  <w:pPr>
                    <w:rPr>
                      <w:rFonts w:ascii="Times New Roman" w:eastAsia="Times New Roman" w:hAnsi="Times New Roman" w:cs="Times New Roman"/>
                      <w:sz w:val="20"/>
                      <w:szCs w:val="20"/>
                    </w:rPr>
                  </w:pPr>
                </w:p>
              </w:tc>
            </w:tr>
          </w:tbl>
          <w:p w14:paraId="0D35DE12"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2CBB8B8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11DE82B5"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7F960023" w14:textId="77777777">
                          <w:tc>
                            <w:tcPr>
                              <w:tcW w:w="0" w:type="auto"/>
                              <w:tcMar>
                                <w:top w:w="0" w:type="dxa"/>
                                <w:left w:w="270" w:type="dxa"/>
                                <w:bottom w:w="135" w:type="dxa"/>
                                <w:right w:w="270" w:type="dxa"/>
                              </w:tcMar>
                              <w:hideMark/>
                            </w:tcPr>
                            <w:p w14:paraId="6695100F" w14:textId="77777777" w:rsidR="00405D88" w:rsidRDefault="00405D88">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36"/>
                                  <w:szCs w:val="36"/>
                                </w:rPr>
                                <w:t>Two thirds of Australia's exports would halt if war broke out with China</w:t>
                              </w:r>
                              <w:r>
                                <w:rPr>
                                  <w:rFonts w:ascii="Helvetica" w:eastAsia="Times New Roman" w:hAnsi="Helvetica" w:cs="Helvetica"/>
                                  <w:color w:val="656565"/>
                                  <w:sz w:val="18"/>
                                  <w:szCs w:val="18"/>
                                </w:rPr>
                                <w:t xml:space="preserve"> </w:t>
                              </w:r>
                            </w:p>
                          </w:tc>
                        </w:tr>
                      </w:tbl>
                      <w:p w14:paraId="3890461C" w14:textId="77777777" w:rsidR="00405D88" w:rsidRDefault="00405D88">
                        <w:pPr>
                          <w:rPr>
                            <w:rFonts w:ascii="Times New Roman" w:eastAsia="Times New Roman" w:hAnsi="Times New Roman" w:cs="Times New Roman"/>
                            <w:sz w:val="20"/>
                            <w:szCs w:val="20"/>
                          </w:rPr>
                        </w:pPr>
                      </w:p>
                    </w:tc>
                  </w:tr>
                </w:tbl>
                <w:p w14:paraId="204907C3" w14:textId="77777777" w:rsidR="00405D88" w:rsidRDefault="00405D88">
                  <w:pPr>
                    <w:rPr>
                      <w:rFonts w:ascii="Times New Roman" w:eastAsia="Times New Roman" w:hAnsi="Times New Roman" w:cs="Times New Roman"/>
                      <w:sz w:val="20"/>
                      <w:szCs w:val="20"/>
                    </w:rPr>
                  </w:pPr>
                </w:p>
              </w:tc>
            </w:tr>
          </w:tbl>
          <w:p w14:paraId="31E54D2E"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787177B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05D88" w14:paraId="494D6EEE" w14:textId="77777777">
                    <w:tc>
                      <w:tcPr>
                        <w:tcW w:w="0" w:type="auto"/>
                        <w:tcMar>
                          <w:top w:w="0" w:type="dxa"/>
                          <w:left w:w="135" w:type="dxa"/>
                          <w:bottom w:w="0" w:type="dxa"/>
                          <w:right w:w="135" w:type="dxa"/>
                        </w:tcMar>
                        <w:hideMark/>
                      </w:tcPr>
                      <w:p w14:paraId="44CEB6F3" w14:textId="19578055" w:rsidR="00405D88" w:rsidRDefault="00405D88">
                        <w:pPr>
                          <w:jc w:val="center"/>
                          <w:rPr>
                            <w:rFonts w:eastAsia="Times New Roman"/>
                          </w:rPr>
                        </w:pPr>
                        <w:r>
                          <w:rPr>
                            <w:rFonts w:eastAsia="Times New Roman"/>
                            <w:noProof/>
                          </w:rPr>
                          <w:drawing>
                            <wp:inline distT="0" distB="0" distL="0" distR="0" wp14:anchorId="0A5CD6AF" wp14:editId="48F27AA2">
                              <wp:extent cx="5362575" cy="2905125"/>
                              <wp:effectExtent l="0" t="0" r="9525" b="9525"/>
                              <wp:docPr id="197585773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62575" cy="2905125"/>
                                      </a:xfrm>
                                      <a:prstGeom prst="rect">
                                        <a:avLst/>
                                      </a:prstGeom>
                                      <a:noFill/>
                                      <a:ln>
                                        <a:noFill/>
                                      </a:ln>
                                    </pic:spPr>
                                  </pic:pic>
                                </a:graphicData>
                              </a:graphic>
                            </wp:inline>
                          </w:drawing>
                        </w:r>
                      </w:p>
                    </w:tc>
                  </w:tr>
                </w:tbl>
                <w:p w14:paraId="3AA57475" w14:textId="77777777" w:rsidR="00405D88" w:rsidRDefault="00405D88">
                  <w:pPr>
                    <w:rPr>
                      <w:rFonts w:ascii="Times New Roman" w:eastAsia="Times New Roman" w:hAnsi="Times New Roman" w:cs="Times New Roman"/>
                      <w:sz w:val="20"/>
                      <w:szCs w:val="20"/>
                    </w:rPr>
                  </w:pPr>
                </w:p>
              </w:tc>
            </w:tr>
          </w:tbl>
          <w:p w14:paraId="340B28DC"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232AE58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42554DE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38C363A7" w14:textId="77777777">
                          <w:tc>
                            <w:tcPr>
                              <w:tcW w:w="0" w:type="auto"/>
                              <w:tcMar>
                                <w:top w:w="0" w:type="dxa"/>
                                <w:left w:w="270" w:type="dxa"/>
                                <w:bottom w:w="135" w:type="dxa"/>
                                <w:right w:w="270" w:type="dxa"/>
                              </w:tcMar>
                              <w:hideMark/>
                            </w:tcPr>
                            <w:p w14:paraId="2B2B575D" w14:textId="77777777" w:rsidR="00405D88" w:rsidRDefault="00405D88">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Sky News host Steve Price says a “wake-up call” has been issued today as two-thirds of Australian exports and 40 per cent of imports could come to a halt if war breaks out in our regions.</w:t>
                              </w:r>
                              <w:r>
                                <w:rPr>
                                  <w:rFonts w:ascii="Arial" w:eastAsia="Times New Roman" w:hAnsi="Arial" w:cs="Arial"/>
                                  <w:color w:val="000000"/>
                                  <w:sz w:val="27"/>
                                  <w:szCs w:val="27"/>
                                </w:rPr>
                                <w:br/>
                                <w:t>“There has been a wake-up call issued today,” he said.</w:t>
                              </w:r>
                              <w:r>
                                <w:rPr>
                                  <w:rFonts w:ascii="Arial" w:eastAsia="Times New Roman" w:hAnsi="Arial" w:cs="Arial"/>
                                  <w:color w:val="000000"/>
                                  <w:sz w:val="27"/>
                                  <w:szCs w:val="27"/>
                                </w:rPr>
                                <w:br/>
                                <w:t>“About just how vulnerable Australia’s trade routes would be should a war break out in our region.</w:t>
                              </w:r>
                              <w:r>
                                <w:rPr>
                                  <w:rFonts w:ascii="Arial" w:eastAsia="Times New Roman" w:hAnsi="Arial" w:cs="Arial"/>
                                  <w:color w:val="000000"/>
                                  <w:sz w:val="27"/>
                                  <w:szCs w:val="27"/>
                                </w:rPr>
                                <w:br/>
                                <w:t>“Which, obviously, would involve China, let’s be honest.</w:t>
                              </w:r>
                              <w:r>
                                <w:rPr>
                                  <w:rFonts w:ascii="Arial" w:eastAsia="Times New Roman" w:hAnsi="Arial" w:cs="Arial"/>
                                  <w:color w:val="000000"/>
                                  <w:sz w:val="27"/>
                                  <w:szCs w:val="27"/>
                                </w:rPr>
                                <w:br/>
                                <w:t>“If there was a global conflict, well, you can forget about exporting anything.”</w:t>
                              </w:r>
                              <w:r>
                                <w:rPr>
                                  <w:rFonts w:ascii="Arial" w:eastAsia="Times New Roman" w:hAnsi="Arial" w:cs="Arial"/>
                                  <w:color w:val="000000"/>
                                  <w:sz w:val="27"/>
                                  <w:szCs w:val="27"/>
                                </w:rPr>
                                <w:br/>
                                <w:t> </w:t>
                              </w:r>
                              <w:r>
                                <w:rPr>
                                  <w:rFonts w:ascii="Helvetica" w:eastAsia="Times New Roman" w:hAnsi="Helvetica" w:cs="Helvetica"/>
                                  <w:color w:val="656565"/>
                                  <w:sz w:val="18"/>
                                  <w:szCs w:val="18"/>
                                </w:rPr>
                                <w:t xml:space="preserve"> </w:t>
                              </w:r>
                            </w:p>
                          </w:tc>
                        </w:tr>
                      </w:tbl>
                      <w:p w14:paraId="3AD2C17B" w14:textId="77777777" w:rsidR="00405D88" w:rsidRDefault="00405D88">
                        <w:pPr>
                          <w:rPr>
                            <w:rFonts w:ascii="Times New Roman" w:eastAsia="Times New Roman" w:hAnsi="Times New Roman" w:cs="Times New Roman"/>
                            <w:sz w:val="20"/>
                            <w:szCs w:val="20"/>
                          </w:rPr>
                        </w:pPr>
                      </w:p>
                    </w:tc>
                  </w:tr>
                </w:tbl>
                <w:p w14:paraId="5D9B2016" w14:textId="77777777" w:rsidR="00405D88" w:rsidRDefault="00405D88">
                  <w:pPr>
                    <w:rPr>
                      <w:rFonts w:ascii="Times New Roman" w:eastAsia="Times New Roman" w:hAnsi="Times New Roman" w:cs="Times New Roman"/>
                      <w:sz w:val="20"/>
                      <w:szCs w:val="20"/>
                    </w:rPr>
                  </w:pPr>
                </w:p>
              </w:tc>
            </w:tr>
          </w:tbl>
          <w:p w14:paraId="3FB43759"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1C1F1AF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1F06D56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6F789772" w14:textId="77777777">
                          <w:tc>
                            <w:tcPr>
                              <w:tcW w:w="0" w:type="auto"/>
                              <w:tcMar>
                                <w:top w:w="0" w:type="dxa"/>
                                <w:left w:w="270" w:type="dxa"/>
                                <w:bottom w:w="135" w:type="dxa"/>
                                <w:right w:w="270" w:type="dxa"/>
                              </w:tcMar>
                              <w:hideMark/>
                            </w:tcPr>
                            <w:p w14:paraId="7FBC19DC" w14:textId="77777777" w:rsidR="00405D88" w:rsidRDefault="00405D88">
                              <w:pPr>
                                <w:spacing w:before="150" w:after="150" w:line="360" w:lineRule="auto"/>
                                <w:rPr>
                                  <w:rFonts w:ascii="Helvetica" w:hAnsi="Helvetica" w:cs="Helvetica"/>
                                  <w:color w:val="656565"/>
                                  <w:sz w:val="18"/>
                                  <w:szCs w:val="18"/>
                                </w:rPr>
                              </w:pPr>
                              <w:r>
                                <w:rPr>
                                  <w:rStyle w:val="Strong"/>
                                  <w:rFonts w:ascii="Arial" w:hAnsi="Arial" w:cs="Arial"/>
                                  <w:color w:val="000000"/>
                                  <w:sz w:val="36"/>
                                  <w:szCs w:val="36"/>
                                </w:rPr>
                                <w:lastRenderedPageBreak/>
                                <w:t>Australia is preparing for war against China but without China we'd be in a hole economically says Graham Richardson, former Labor Senator</w:t>
                              </w:r>
                              <w:r>
                                <w:rPr>
                                  <w:rFonts w:ascii="Helvetica" w:hAnsi="Helvetica" w:cs="Helvetica"/>
                                  <w:color w:val="000000"/>
                                  <w:sz w:val="18"/>
                                  <w:szCs w:val="18"/>
                                </w:rPr>
                                <w:br/>
                              </w:r>
                              <w:r>
                                <w:rPr>
                                  <w:rFonts w:ascii="Helvetica" w:hAnsi="Helvetica" w:cs="Helvetica"/>
                                  <w:color w:val="000000"/>
                                  <w:sz w:val="18"/>
                                  <w:szCs w:val="18"/>
                                </w:rPr>
                                <w:br/>
                              </w:r>
                              <w:r>
                                <w:rPr>
                                  <w:rFonts w:ascii="Arial" w:hAnsi="Arial" w:cs="Arial"/>
                                  <w:color w:val="000000"/>
                                  <w:sz w:val="27"/>
                                  <w:szCs w:val="27"/>
                                </w:rPr>
                                <w:t>Former Labor senator Graham Richardson has pointed out Australia’s “problem” is its biggest trading partner is “also the one we prepare for war against”.</w:t>
                              </w:r>
                            </w:p>
                            <w:p w14:paraId="6E390687" w14:textId="77777777" w:rsidR="00405D88" w:rsidRDefault="00405D88">
                              <w:pPr>
                                <w:spacing w:before="150" w:after="150" w:line="360" w:lineRule="auto"/>
                                <w:rPr>
                                  <w:rFonts w:ascii="Helvetica" w:hAnsi="Helvetica" w:cs="Helvetica"/>
                                  <w:color w:val="656565"/>
                                  <w:sz w:val="18"/>
                                  <w:szCs w:val="18"/>
                                </w:rPr>
                              </w:pPr>
                              <w:r>
                                <w:rPr>
                                  <w:rFonts w:ascii="Arial" w:hAnsi="Arial" w:cs="Arial"/>
                                  <w:color w:val="000000"/>
                                  <w:sz w:val="27"/>
                                  <w:szCs w:val="27"/>
                                </w:rPr>
                                <w:t>“That’s a dichotomy that I don’t really think is very helpful for anyone on either side here,” he told Sky News Australia.</w:t>
                              </w:r>
                            </w:p>
                            <w:p w14:paraId="1CBC61C1" w14:textId="77777777" w:rsidR="00405D88" w:rsidRDefault="00405D88">
                              <w:pPr>
                                <w:spacing w:before="150" w:after="150" w:line="360" w:lineRule="auto"/>
                                <w:rPr>
                                  <w:rFonts w:ascii="Helvetica" w:hAnsi="Helvetica" w:cs="Helvetica"/>
                                  <w:color w:val="656565"/>
                                  <w:sz w:val="18"/>
                                  <w:szCs w:val="18"/>
                                </w:rPr>
                              </w:pPr>
                              <w:r>
                                <w:rPr>
                                  <w:rFonts w:ascii="Arial" w:hAnsi="Arial" w:cs="Arial"/>
                                  <w:color w:val="000000"/>
                                  <w:sz w:val="27"/>
                                  <w:szCs w:val="27"/>
                                </w:rPr>
                                <w:t>“But that’s what we’re stuck with.</w:t>
                              </w:r>
                            </w:p>
                            <w:p w14:paraId="01FEF492" w14:textId="77777777" w:rsidR="00405D88" w:rsidRDefault="00405D88">
                              <w:pPr>
                                <w:spacing w:before="150" w:after="150" w:line="360" w:lineRule="auto"/>
                                <w:rPr>
                                  <w:rFonts w:ascii="Helvetica" w:hAnsi="Helvetica" w:cs="Helvetica"/>
                                  <w:color w:val="656565"/>
                                  <w:sz w:val="18"/>
                                  <w:szCs w:val="18"/>
                                </w:rPr>
                              </w:pPr>
                              <w:r>
                                <w:rPr>
                                  <w:rFonts w:ascii="Arial" w:hAnsi="Arial" w:cs="Arial"/>
                                  <w:color w:val="000000"/>
                                  <w:sz w:val="27"/>
                                  <w:szCs w:val="27"/>
                                </w:rPr>
                                <w:t>“So, you’ve got to expect that we’re going to be in some sort of argument sometimes if we’re sending out submarines, what are they for – they’re to stop Chinese ships.</w:t>
                              </w:r>
                            </w:p>
                            <w:p w14:paraId="2CF93525" w14:textId="77777777" w:rsidR="00405D88" w:rsidRDefault="00405D88">
                              <w:pPr>
                                <w:spacing w:before="150" w:after="150" w:line="360" w:lineRule="auto"/>
                                <w:rPr>
                                  <w:rFonts w:ascii="Helvetica" w:hAnsi="Helvetica" w:cs="Helvetica"/>
                                  <w:color w:val="656565"/>
                                  <w:sz w:val="18"/>
                                  <w:szCs w:val="18"/>
                                </w:rPr>
                              </w:pPr>
                              <w:r>
                                <w:rPr>
                                  <w:rFonts w:ascii="Arial" w:hAnsi="Arial" w:cs="Arial"/>
                                  <w:color w:val="000000"/>
                                  <w:sz w:val="27"/>
                                  <w:szCs w:val="27"/>
                                </w:rPr>
                                <w:t>“Yet without China, we’d be in a terrible hole economically.”</w:t>
                              </w:r>
                            </w:p>
                          </w:tc>
                        </w:tr>
                      </w:tbl>
                      <w:p w14:paraId="0056DA71" w14:textId="77777777" w:rsidR="00405D88" w:rsidRDefault="00405D88">
                        <w:pPr>
                          <w:rPr>
                            <w:rFonts w:ascii="Times New Roman" w:eastAsia="Times New Roman" w:hAnsi="Times New Roman" w:cs="Times New Roman"/>
                            <w:sz w:val="20"/>
                            <w:szCs w:val="20"/>
                          </w:rPr>
                        </w:pPr>
                      </w:p>
                    </w:tc>
                  </w:tr>
                </w:tbl>
                <w:p w14:paraId="64368F2A" w14:textId="77777777" w:rsidR="00405D88" w:rsidRDefault="00405D88">
                  <w:pPr>
                    <w:rPr>
                      <w:rFonts w:ascii="Times New Roman" w:eastAsia="Times New Roman" w:hAnsi="Times New Roman" w:cs="Times New Roman"/>
                      <w:sz w:val="20"/>
                      <w:szCs w:val="20"/>
                    </w:rPr>
                  </w:pPr>
                </w:p>
              </w:tc>
            </w:tr>
          </w:tbl>
          <w:p w14:paraId="705983D6"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796440C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2349F87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338B23DF" w14:textId="77777777">
                          <w:tc>
                            <w:tcPr>
                              <w:tcW w:w="0" w:type="auto"/>
                              <w:tcMar>
                                <w:top w:w="0" w:type="dxa"/>
                                <w:left w:w="270" w:type="dxa"/>
                                <w:bottom w:w="135" w:type="dxa"/>
                                <w:right w:w="270" w:type="dxa"/>
                              </w:tcMar>
                              <w:hideMark/>
                            </w:tcPr>
                            <w:p w14:paraId="3523A559" w14:textId="77777777" w:rsidR="00405D88" w:rsidRDefault="00405D88">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FF"/>
                                  <w:sz w:val="33"/>
                                  <w:szCs w:val="33"/>
                                </w:rPr>
                                <w:t>Informative Articles</w:t>
                              </w:r>
                              <w:r>
                                <w:rPr>
                                  <w:rFonts w:ascii="Helvetica" w:eastAsia="Times New Roman" w:hAnsi="Helvetica" w:cs="Helvetica"/>
                                  <w:color w:val="656565"/>
                                  <w:sz w:val="18"/>
                                  <w:szCs w:val="18"/>
                                </w:rPr>
                                <w:t xml:space="preserve"> </w:t>
                              </w:r>
                            </w:p>
                          </w:tc>
                        </w:tr>
                      </w:tbl>
                      <w:p w14:paraId="7BEBE1FF" w14:textId="77777777" w:rsidR="00405D88" w:rsidRDefault="00405D88">
                        <w:pPr>
                          <w:rPr>
                            <w:rFonts w:ascii="Times New Roman" w:eastAsia="Times New Roman" w:hAnsi="Times New Roman" w:cs="Times New Roman"/>
                            <w:sz w:val="20"/>
                            <w:szCs w:val="20"/>
                          </w:rPr>
                        </w:pPr>
                      </w:p>
                    </w:tc>
                  </w:tr>
                </w:tbl>
                <w:p w14:paraId="67CE88D5" w14:textId="77777777" w:rsidR="00405D88" w:rsidRDefault="00405D88">
                  <w:pPr>
                    <w:rPr>
                      <w:rFonts w:ascii="Times New Roman" w:eastAsia="Times New Roman" w:hAnsi="Times New Roman" w:cs="Times New Roman"/>
                      <w:sz w:val="20"/>
                      <w:szCs w:val="20"/>
                    </w:rPr>
                  </w:pPr>
                </w:p>
              </w:tc>
            </w:tr>
          </w:tbl>
          <w:p w14:paraId="1615CD44"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1C7DBAD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17ED78A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3A6E827D" w14:textId="77777777">
                          <w:tc>
                            <w:tcPr>
                              <w:tcW w:w="0" w:type="auto"/>
                              <w:tcMar>
                                <w:top w:w="0" w:type="dxa"/>
                                <w:left w:w="270" w:type="dxa"/>
                                <w:bottom w:w="135" w:type="dxa"/>
                                <w:right w:w="270" w:type="dxa"/>
                              </w:tcMar>
                              <w:hideMark/>
                            </w:tcPr>
                            <w:p w14:paraId="5D705B61" w14:textId="77777777" w:rsidR="00405D88" w:rsidRDefault="00405D88">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xml:space="preserve">With Acknowledgement to Pearls &amp; </w:t>
                              </w:r>
                              <w:proofErr w:type="spellStart"/>
                              <w:r>
                                <w:rPr>
                                  <w:rFonts w:ascii="Arial" w:eastAsia="Times New Roman" w:hAnsi="Arial" w:cs="Arial"/>
                                  <w:color w:val="000000"/>
                                  <w:sz w:val="27"/>
                                  <w:szCs w:val="27"/>
                                </w:rPr>
                                <w:t>Irritations,April</w:t>
                              </w:r>
                              <w:proofErr w:type="spellEnd"/>
                              <w:r>
                                <w:rPr>
                                  <w:rFonts w:ascii="Arial" w:eastAsia="Times New Roman" w:hAnsi="Arial" w:cs="Arial"/>
                                  <w:color w:val="000000"/>
                                  <w:sz w:val="27"/>
                                  <w:szCs w:val="27"/>
                                </w:rPr>
                                <w:t xml:space="preserve"> 17, 2024 </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Australia’s leadership is destroying the very fabric of this country</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By </w:t>
                              </w:r>
                              <w:hyperlink r:id="rId31" w:history="1">
                                <w:r>
                                  <w:rPr>
                                    <w:rStyle w:val="Hyperlink"/>
                                    <w:rFonts w:ascii="Arial" w:eastAsia="Times New Roman" w:hAnsi="Arial" w:cs="Arial"/>
                                    <w:color w:val="000000"/>
                                    <w:sz w:val="27"/>
                                    <w:szCs w:val="27"/>
                                  </w:rPr>
                                  <w:t>Cameron Leckie</w:t>
                                </w:r>
                              </w:hyperlink>
                              <w:r>
                                <w:rPr>
                                  <w:rFonts w:ascii="Arial" w:eastAsia="Times New Roman" w:hAnsi="Arial" w:cs="Arial"/>
                                  <w:color w:val="656565"/>
                                  <w:sz w:val="27"/>
                                  <w:szCs w:val="27"/>
                                </w:rPr>
                                <w:br/>
                              </w:r>
                              <w:r>
                                <w:rPr>
                                  <w:rFonts w:ascii="Arial" w:eastAsia="Times New Roman" w:hAnsi="Arial" w:cs="Arial"/>
                                  <w:color w:val="656565"/>
                                  <w:sz w:val="27"/>
                                  <w:szCs w:val="27"/>
                                </w:rPr>
                                <w:br/>
                              </w:r>
                              <w:r>
                                <w:rPr>
                                  <w:rStyle w:val="Emphasis"/>
                                  <w:rFonts w:ascii="Arial" w:eastAsia="Times New Roman" w:hAnsi="Arial" w:cs="Arial"/>
                                  <w:color w:val="000000"/>
                                  <w:sz w:val="27"/>
                                  <w:szCs w:val="27"/>
                                </w:rPr>
                                <w:t xml:space="preserve">Some days I wake up and don’t recognise the country we have </w:t>
                              </w:r>
                              <w:r>
                                <w:rPr>
                                  <w:rStyle w:val="Emphasis"/>
                                  <w:rFonts w:ascii="Arial" w:eastAsia="Times New Roman" w:hAnsi="Arial" w:cs="Arial"/>
                                  <w:color w:val="000000"/>
                                  <w:sz w:val="27"/>
                                  <w:szCs w:val="27"/>
                                </w:rPr>
                                <w:lastRenderedPageBreak/>
                                <w:t>become. It is not the country I grew up in. It is not a country I can be proud of. It is not a country that has a bright future under current leadership.............</w:t>
                              </w:r>
                              <w:r>
                                <w:rPr>
                                  <w:rFonts w:ascii="Arial" w:eastAsia="Times New Roman" w:hAnsi="Arial" w:cs="Arial"/>
                                  <w:i/>
                                  <w:iCs/>
                                  <w:color w:val="000000"/>
                                  <w:sz w:val="27"/>
                                  <w:szCs w:val="27"/>
                                </w:rPr>
                                <w:br/>
                              </w:r>
                              <w:r>
                                <w:rPr>
                                  <w:rFonts w:ascii="Arial" w:eastAsia="Times New Roman" w:hAnsi="Arial" w:cs="Arial"/>
                                  <w:i/>
                                  <w:iCs/>
                                  <w:color w:val="000000"/>
                                  <w:sz w:val="27"/>
                                  <w:szCs w:val="27"/>
                                </w:rPr>
                                <w:br/>
                              </w:r>
                              <w:r>
                                <w:rPr>
                                  <w:rStyle w:val="Emphasis"/>
                                  <w:rFonts w:ascii="Arial" w:eastAsia="Times New Roman" w:hAnsi="Arial" w:cs="Arial"/>
                                  <w:color w:val="000000"/>
                                  <w:sz w:val="27"/>
                                  <w:szCs w:val="27"/>
                                </w:rPr>
                                <w:t>“Imagine an Australia that helps bring a just Peace in Ukraine, as opposed to a mindless forever war. A non-aligned Australia that is never neutral in the face of injustice but, also, not automatically aligned with every warmongering adventure decided in Washington.”</w:t>
                              </w:r>
                              <w:r>
                                <w:rPr>
                                  <w:rFonts w:ascii="Arial" w:eastAsia="Times New Roman" w:hAnsi="Arial" w:cs="Arial"/>
                                  <w:color w:val="000000"/>
                                  <w:sz w:val="27"/>
                                  <w:szCs w:val="27"/>
                                </w:rPr>
                                <w:br/>
                              </w:r>
                              <w:r>
                                <w:rPr>
                                  <w:rFonts w:ascii="Arial" w:eastAsia="Times New Roman" w:hAnsi="Arial" w:cs="Arial"/>
                                  <w:color w:val="000000"/>
                                  <w:sz w:val="27"/>
                                  <w:szCs w:val="27"/>
                                </w:rPr>
                                <w:br/>
                                <w:t>That is an Australia that we could all be proud of. That is an Australia that would be respected in the world. That is an Australia where the trust in our political institutions and leadership could be restored. That is an Australia with a sense of purpose and whose actions align with its purported values. That is an Australia, freed from the odious entanglements of an unnecessary alliance, that could also focus on addressing the myriad of domestic challenges that we face.</w:t>
                              </w:r>
                              <w:r>
                                <w:rPr>
                                  <w:rFonts w:ascii="Arial" w:eastAsia="Times New Roman" w:hAnsi="Arial" w:cs="Arial"/>
                                  <w:color w:val="000000"/>
                                  <w:sz w:val="27"/>
                                  <w:szCs w:val="27"/>
                                </w:rPr>
                                <w:br/>
                              </w:r>
                              <w:r>
                                <w:rPr>
                                  <w:rFonts w:ascii="Arial" w:eastAsia="Times New Roman" w:hAnsi="Arial" w:cs="Arial"/>
                                  <w:color w:val="000000"/>
                                  <w:sz w:val="27"/>
                                  <w:szCs w:val="27"/>
                                </w:rPr>
                                <w:br/>
                                <w:t>This is the Australia that we must demand from our political leadership!</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hyperlink r:id="rId32" w:tgtFrame="_blank" w:history="1">
                                <w:r>
                                  <w:rPr>
                                    <w:rStyle w:val="Strong"/>
                                    <w:rFonts w:ascii="Arial" w:eastAsia="Times New Roman" w:hAnsi="Arial" w:cs="Arial"/>
                                    <w:color w:val="000000"/>
                                    <w:sz w:val="30"/>
                                    <w:szCs w:val="30"/>
                                    <w:u w:val="single"/>
                                  </w:rPr>
                                  <w:t>READ ON</w:t>
                                </w:r>
                              </w:hyperlink>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Cameron Leckie speaking at Palm Sunday Rally Brisbane : View </w:t>
                              </w:r>
                              <w:hyperlink r:id="rId33" w:tgtFrame="_blank" w:history="1">
                                <w:r>
                                  <w:rPr>
                                    <w:rStyle w:val="Strong"/>
                                    <w:rFonts w:ascii="Arial" w:eastAsia="Times New Roman" w:hAnsi="Arial" w:cs="Arial"/>
                                    <w:color w:val="656565"/>
                                    <w:sz w:val="30"/>
                                    <w:szCs w:val="30"/>
                                    <w:u w:val="single"/>
                                  </w:rPr>
                                  <w:t>HERE</w:t>
                                </w:r>
                              </w:hyperlink>
                              <w:r>
                                <w:rPr>
                                  <w:rFonts w:ascii="Helvetica" w:eastAsia="Times New Roman" w:hAnsi="Helvetica" w:cs="Helvetica"/>
                                  <w:color w:val="656565"/>
                                  <w:sz w:val="18"/>
                                  <w:szCs w:val="18"/>
                                </w:rPr>
                                <w:br/>
                                <w:t xml:space="preserve">  </w:t>
                              </w:r>
                            </w:p>
                          </w:tc>
                        </w:tr>
                      </w:tbl>
                      <w:p w14:paraId="3C90BE9E" w14:textId="77777777" w:rsidR="00405D88" w:rsidRDefault="00405D88">
                        <w:pPr>
                          <w:rPr>
                            <w:rFonts w:ascii="Times New Roman" w:eastAsia="Times New Roman" w:hAnsi="Times New Roman" w:cs="Times New Roman"/>
                            <w:sz w:val="20"/>
                            <w:szCs w:val="20"/>
                          </w:rPr>
                        </w:pPr>
                      </w:p>
                    </w:tc>
                  </w:tr>
                </w:tbl>
                <w:p w14:paraId="0C39B266" w14:textId="77777777" w:rsidR="00405D88" w:rsidRDefault="00405D88">
                  <w:pPr>
                    <w:rPr>
                      <w:rFonts w:ascii="Times New Roman" w:eastAsia="Times New Roman" w:hAnsi="Times New Roman" w:cs="Times New Roman"/>
                      <w:sz w:val="20"/>
                      <w:szCs w:val="20"/>
                    </w:rPr>
                  </w:pPr>
                </w:p>
              </w:tc>
            </w:tr>
          </w:tbl>
          <w:p w14:paraId="1E757E08"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783ADCB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60ABD48E"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2E9CA335" w14:textId="77777777">
                          <w:tc>
                            <w:tcPr>
                              <w:tcW w:w="0" w:type="auto"/>
                              <w:tcMar>
                                <w:top w:w="0" w:type="dxa"/>
                                <w:left w:w="270" w:type="dxa"/>
                                <w:bottom w:w="135" w:type="dxa"/>
                                <w:right w:w="270" w:type="dxa"/>
                              </w:tcMar>
                              <w:hideMark/>
                            </w:tcPr>
                            <w:p w14:paraId="1C70CE07" w14:textId="77777777" w:rsidR="00405D88" w:rsidRDefault="00405D88">
                              <w:pPr>
                                <w:spacing w:line="360" w:lineRule="auto"/>
                                <w:rPr>
                                  <w:rFonts w:ascii="Helvetica" w:eastAsia="Times New Roman" w:hAnsi="Helvetica" w:cs="Helvetica"/>
                                  <w:color w:val="656565"/>
                                  <w:sz w:val="18"/>
                                  <w:szCs w:val="18"/>
                                </w:rPr>
                              </w:pPr>
                              <w:r>
                                <w:rPr>
                                  <w:rStyle w:val="Strong"/>
                                  <w:rFonts w:ascii="Arial" w:eastAsia="Times New Roman" w:hAnsi="Arial" w:cs="Arial"/>
                                  <w:color w:val="0033CC"/>
                                  <w:sz w:val="36"/>
                                  <w:szCs w:val="36"/>
                                </w:rPr>
                                <w:t>Coming Events</w:t>
                              </w:r>
                              <w:r>
                                <w:rPr>
                                  <w:rFonts w:ascii="Helvetica" w:eastAsia="Times New Roman" w:hAnsi="Helvetica" w:cs="Helvetica"/>
                                  <w:color w:val="656565"/>
                                  <w:sz w:val="18"/>
                                  <w:szCs w:val="18"/>
                                </w:rPr>
                                <w:t xml:space="preserve"> </w:t>
                              </w:r>
                            </w:p>
                          </w:tc>
                        </w:tr>
                      </w:tbl>
                      <w:p w14:paraId="4A2DF8BA" w14:textId="77777777" w:rsidR="00405D88" w:rsidRDefault="00405D88">
                        <w:pPr>
                          <w:rPr>
                            <w:rFonts w:ascii="Times New Roman" w:eastAsia="Times New Roman" w:hAnsi="Times New Roman" w:cs="Times New Roman"/>
                            <w:sz w:val="20"/>
                            <w:szCs w:val="20"/>
                          </w:rPr>
                        </w:pPr>
                      </w:p>
                    </w:tc>
                  </w:tr>
                </w:tbl>
                <w:p w14:paraId="3B063563" w14:textId="77777777" w:rsidR="00405D88" w:rsidRDefault="00405D88">
                  <w:pPr>
                    <w:rPr>
                      <w:rFonts w:ascii="Times New Roman" w:eastAsia="Times New Roman" w:hAnsi="Times New Roman" w:cs="Times New Roman"/>
                      <w:sz w:val="20"/>
                      <w:szCs w:val="20"/>
                    </w:rPr>
                  </w:pPr>
                </w:p>
              </w:tc>
            </w:tr>
          </w:tbl>
          <w:p w14:paraId="0532832C"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2A5880F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05D88" w14:paraId="6960A905" w14:textId="77777777">
                    <w:tc>
                      <w:tcPr>
                        <w:tcW w:w="0" w:type="auto"/>
                        <w:tcMar>
                          <w:top w:w="0" w:type="dxa"/>
                          <w:left w:w="135" w:type="dxa"/>
                          <w:bottom w:w="0" w:type="dxa"/>
                          <w:right w:w="135" w:type="dxa"/>
                        </w:tcMar>
                        <w:hideMark/>
                      </w:tcPr>
                      <w:p w14:paraId="7DDEDA11" w14:textId="5133E871" w:rsidR="00405D88" w:rsidRDefault="00405D88">
                        <w:pPr>
                          <w:jc w:val="center"/>
                          <w:rPr>
                            <w:rFonts w:eastAsia="Times New Roman"/>
                          </w:rPr>
                        </w:pPr>
                        <w:r>
                          <w:rPr>
                            <w:rFonts w:eastAsia="Times New Roman"/>
                            <w:noProof/>
                          </w:rPr>
                          <w:lastRenderedPageBreak/>
                          <w:drawing>
                            <wp:inline distT="0" distB="0" distL="0" distR="0" wp14:anchorId="26A4A356" wp14:editId="7C6F343C">
                              <wp:extent cx="3143250" cy="4638675"/>
                              <wp:effectExtent l="0" t="0" r="0" b="9525"/>
                              <wp:docPr id="139299850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43250" cy="4638675"/>
                                      </a:xfrm>
                                      <a:prstGeom prst="rect">
                                        <a:avLst/>
                                      </a:prstGeom>
                                      <a:noFill/>
                                      <a:ln>
                                        <a:noFill/>
                                      </a:ln>
                                    </pic:spPr>
                                  </pic:pic>
                                </a:graphicData>
                              </a:graphic>
                            </wp:inline>
                          </w:drawing>
                        </w:r>
                      </w:p>
                    </w:tc>
                  </w:tr>
                </w:tbl>
                <w:p w14:paraId="3C4125EB" w14:textId="77777777" w:rsidR="00405D88" w:rsidRDefault="00405D88">
                  <w:pPr>
                    <w:rPr>
                      <w:rFonts w:ascii="Times New Roman" w:eastAsia="Times New Roman" w:hAnsi="Times New Roman" w:cs="Times New Roman"/>
                      <w:sz w:val="20"/>
                      <w:szCs w:val="20"/>
                    </w:rPr>
                  </w:pPr>
                </w:p>
              </w:tc>
            </w:tr>
          </w:tbl>
          <w:p w14:paraId="2057457D"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78D5B7B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05D88" w14:paraId="7212A334" w14:textId="77777777">
                    <w:tc>
                      <w:tcPr>
                        <w:tcW w:w="0" w:type="auto"/>
                        <w:tcMar>
                          <w:top w:w="0" w:type="dxa"/>
                          <w:left w:w="135" w:type="dxa"/>
                          <w:bottom w:w="0" w:type="dxa"/>
                          <w:right w:w="135" w:type="dxa"/>
                        </w:tcMar>
                        <w:hideMark/>
                      </w:tcPr>
                      <w:p w14:paraId="4F119F21" w14:textId="3A6DDAE3" w:rsidR="00405D88" w:rsidRDefault="00405D88">
                        <w:pPr>
                          <w:jc w:val="center"/>
                          <w:rPr>
                            <w:rFonts w:eastAsia="Times New Roman"/>
                          </w:rPr>
                        </w:pPr>
                        <w:r>
                          <w:rPr>
                            <w:rFonts w:eastAsia="Times New Roman"/>
                            <w:noProof/>
                          </w:rPr>
                          <w:lastRenderedPageBreak/>
                          <w:drawing>
                            <wp:inline distT="0" distB="0" distL="0" distR="0" wp14:anchorId="151AD0B8" wp14:editId="36D23CA8">
                              <wp:extent cx="3190875" cy="4629150"/>
                              <wp:effectExtent l="0" t="0" r="9525" b="0"/>
                              <wp:docPr id="1067087900" name="Picture 9"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087900" name="Picture 9" descr="A white paper with black text&#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190875" cy="4629150"/>
                                      </a:xfrm>
                                      <a:prstGeom prst="rect">
                                        <a:avLst/>
                                      </a:prstGeom>
                                      <a:noFill/>
                                      <a:ln>
                                        <a:noFill/>
                                      </a:ln>
                                    </pic:spPr>
                                  </pic:pic>
                                </a:graphicData>
                              </a:graphic>
                            </wp:inline>
                          </w:drawing>
                        </w:r>
                      </w:p>
                    </w:tc>
                  </w:tr>
                </w:tbl>
                <w:p w14:paraId="500C0983" w14:textId="77777777" w:rsidR="00405D88" w:rsidRDefault="00405D88">
                  <w:pPr>
                    <w:rPr>
                      <w:rFonts w:ascii="Times New Roman" w:eastAsia="Times New Roman" w:hAnsi="Times New Roman" w:cs="Times New Roman"/>
                      <w:sz w:val="20"/>
                      <w:szCs w:val="20"/>
                    </w:rPr>
                  </w:pPr>
                </w:p>
              </w:tc>
            </w:tr>
          </w:tbl>
          <w:p w14:paraId="39F69CA3"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0AD37D0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2596322D"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74CB55F7" w14:textId="77777777">
                          <w:tc>
                            <w:tcPr>
                              <w:tcW w:w="0" w:type="auto"/>
                              <w:tcMar>
                                <w:top w:w="0" w:type="dxa"/>
                                <w:left w:w="270" w:type="dxa"/>
                                <w:bottom w:w="135" w:type="dxa"/>
                                <w:right w:w="270" w:type="dxa"/>
                              </w:tcMar>
                              <w:hideMark/>
                            </w:tcPr>
                            <w:p w14:paraId="44E3DE13" w14:textId="77777777" w:rsidR="00405D88" w:rsidRDefault="00405D88">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Repeating: AUKUS pact implications meeting: Saturday April 20th, 2pm at St Bede's 200 Military Rd, Semaphore</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t xml:space="preserve">  </w:t>
                              </w:r>
                            </w:p>
                          </w:tc>
                        </w:tr>
                      </w:tbl>
                      <w:p w14:paraId="37ADE77B" w14:textId="77777777" w:rsidR="00405D88" w:rsidRDefault="00405D88">
                        <w:pPr>
                          <w:rPr>
                            <w:rFonts w:ascii="Times New Roman" w:eastAsia="Times New Roman" w:hAnsi="Times New Roman" w:cs="Times New Roman"/>
                            <w:sz w:val="20"/>
                            <w:szCs w:val="20"/>
                          </w:rPr>
                        </w:pPr>
                      </w:p>
                    </w:tc>
                  </w:tr>
                </w:tbl>
                <w:p w14:paraId="0E0FAFAF" w14:textId="77777777" w:rsidR="00405D88" w:rsidRDefault="00405D88">
                  <w:pPr>
                    <w:rPr>
                      <w:rFonts w:ascii="Times New Roman" w:eastAsia="Times New Roman" w:hAnsi="Times New Roman" w:cs="Times New Roman"/>
                      <w:sz w:val="20"/>
                      <w:szCs w:val="20"/>
                    </w:rPr>
                  </w:pPr>
                </w:p>
              </w:tc>
            </w:tr>
          </w:tbl>
          <w:p w14:paraId="6E714991"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295502A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05D88" w14:paraId="6B235BD1" w14:textId="77777777">
                    <w:tc>
                      <w:tcPr>
                        <w:tcW w:w="0" w:type="auto"/>
                        <w:tcMar>
                          <w:top w:w="0" w:type="dxa"/>
                          <w:left w:w="135" w:type="dxa"/>
                          <w:bottom w:w="0" w:type="dxa"/>
                          <w:right w:w="135" w:type="dxa"/>
                        </w:tcMar>
                        <w:hideMark/>
                      </w:tcPr>
                      <w:p w14:paraId="0B202475" w14:textId="27D7F533" w:rsidR="00405D88" w:rsidRDefault="00405D88">
                        <w:pPr>
                          <w:jc w:val="center"/>
                          <w:rPr>
                            <w:rFonts w:eastAsia="Times New Roman"/>
                          </w:rPr>
                        </w:pPr>
                        <w:r>
                          <w:rPr>
                            <w:rFonts w:eastAsia="Times New Roman"/>
                            <w:noProof/>
                          </w:rPr>
                          <w:lastRenderedPageBreak/>
                          <w:drawing>
                            <wp:inline distT="0" distB="0" distL="0" distR="0" wp14:anchorId="40C5D858" wp14:editId="1C4540E9">
                              <wp:extent cx="3867150" cy="5781675"/>
                              <wp:effectExtent l="0" t="0" r="0" b="9525"/>
                              <wp:docPr id="756476159" name="Picture 8" descr="A poster of a planet ear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476159" name="Picture 8" descr="A poster of a planet earth&#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67150" cy="5781675"/>
                                      </a:xfrm>
                                      <a:prstGeom prst="rect">
                                        <a:avLst/>
                                      </a:prstGeom>
                                      <a:noFill/>
                                      <a:ln>
                                        <a:noFill/>
                                      </a:ln>
                                    </pic:spPr>
                                  </pic:pic>
                                </a:graphicData>
                              </a:graphic>
                            </wp:inline>
                          </w:drawing>
                        </w:r>
                      </w:p>
                    </w:tc>
                  </w:tr>
                </w:tbl>
                <w:p w14:paraId="46864D6C" w14:textId="77777777" w:rsidR="00405D88" w:rsidRDefault="00405D88">
                  <w:pPr>
                    <w:rPr>
                      <w:rFonts w:ascii="Times New Roman" w:eastAsia="Times New Roman" w:hAnsi="Times New Roman" w:cs="Times New Roman"/>
                      <w:sz w:val="20"/>
                      <w:szCs w:val="20"/>
                    </w:rPr>
                  </w:pPr>
                </w:p>
              </w:tc>
            </w:tr>
          </w:tbl>
          <w:p w14:paraId="3D54638A"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0DB0EBD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05D88" w14:paraId="42809F98" w14:textId="77777777">
                    <w:tc>
                      <w:tcPr>
                        <w:tcW w:w="0" w:type="auto"/>
                        <w:tcMar>
                          <w:top w:w="0" w:type="dxa"/>
                          <w:left w:w="135" w:type="dxa"/>
                          <w:bottom w:w="0" w:type="dxa"/>
                          <w:right w:w="135" w:type="dxa"/>
                        </w:tcMar>
                        <w:hideMark/>
                      </w:tcPr>
                      <w:p w14:paraId="697B83EA" w14:textId="6344DA5B" w:rsidR="00405D88" w:rsidRDefault="00405D88">
                        <w:pPr>
                          <w:jc w:val="center"/>
                          <w:rPr>
                            <w:rFonts w:eastAsia="Times New Roman"/>
                          </w:rPr>
                        </w:pPr>
                        <w:r>
                          <w:rPr>
                            <w:rFonts w:eastAsia="Times New Roman"/>
                            <w:noProof/>
                          </w:rPr>
                          <w:lastRenderedPageBreak/>
                          <w:drawing>
                            <wp:inline distT="0" distB="0" distL="0" distR="0" wp14:anchorId="010975F9" wp14:editId="280BAEFD">
                              <wp:extent cx="5362575" cy="2724150"/>
                              <wp:effectExtent l="0" t="0" r="9525" b="0"/>
                              <wp:docPr id="945772848" name="Picture 7" descr="A submarine i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772848" name="Picture 7" descr="A submarine in the water&#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62575" cy="2724150"/>
                                      </a:xfrm>
                                      <a:prstGeom prst="rect">
                                        <a:avLst/>
                                      </a:prstGeom>
                                      <a:noFill/>
                                      <a:ln>
                                        <a:noFill/>
                                      </a:ln>
                                    </pic:spPr>
                                  </pic:pic>
                                </a:graphicData>
                              </a:graphic>
                            </wp:inline>
                          </w:drawing>
                        </w:r>
                      </w:p>
                    </w:tc>
                  </w:tr>
                </w:tbl>
                <w:p w14:paraId="5B776029" w14:textId="77777777" w:rsidR="00405D88" w:rsidRDefault="00405D88">
                  <w:pPr>
                    <w:rPr>
                      <w:rFonts w:ascii="Times New Roman" w:eastAsia="Times New Roman" w:hAnsi="Times New Roman" w:cs="Times New Roman"/>
                      <w:sz w:val="20"/>
                      <w:szCs w:val="20"/>
                    </w:rPr>
                  </w:pPr>
                </w:p>
              </w:tc>
            </w:tr>
          </w:tbl>
          <w:p w14:paraId="5754AD56"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0B5BF5D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05D88" w14:paraId="6EC348C1" w14:textId="77777777">
                    <w:tc>
                      <w:tcPr>
                        <w:tcW w:w="0" w:type="auto"/>
                        <w:tcMar>
                          <w:top w:w="0" w:type="dxa"/>
                          <w:left w:w="135" w:type="dxa"/>
                          <w:bottom w:w="0" w:type="dxa"/>
                          <w:right w:w="135" w:type="dxa"/>
                        </w:tcMar>
                        <w:hideMark/>
                      </w:tcPr>
                      <w:p w14:paraId="668A9D59" w14:textId="76A47230" w:rsidR="00405D88" w:rsidRDefault="00405D88">
                        <w:pPr>
                          <w:jc w:val="center"/>
                          <w:rPr>
                            <w:rFonts w:eastAsia="Times New Roman"/>
                          </w:rPr>
                        </w:pPr>
                        <w:r>
                          <w:rPr>
                            <w:rFonts w:eastAsia="Times New Roman"/>
                            <w:noProof/>
                          </w:rPr>
                          <w:drawing>
                            <wp:inline distT="0" distB="0" distL="0" distR="0" wp14:anchorId="62FF884E" wp14:editId="62371819">
                              <wp:extent cx="5362575" cy="2905125"/>
                              <wp:effectExtent l="0" t="0" r="9525" b="9525"/>
                              <wp:docPr id="1076908916" name="Picture 6" descr="A close-up of a red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908916" name="Picture 6" descr="A close-up of a red background&#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62575" cy="2905125"/>
                                      </a:xfrm>
                                      <a:prstGeom prst="rect">
                                        <a:avLst/>
                                      </a:prstGeom>
                                      <a:noFill/>
                                      <a:ln>
                                        <a:noFill/>
                                      </a:ln>
                                    </pic:spPr>
                                  </pic:pic>
                                </a:graphicData>
                              </a:graphic>
                            </wp:inline>
                          </w:drawing>
                        </w:r>
                      </w:p>
                    </w:tc>
                  </w:tr>
                </w:tbl>
                <w:p w14:paraId="54CB03C1" w14:textId="77777777" w:rsidR="00405D88" w:rsidRDefault="00405D88">
                  <w:pPr>
                    <w:rPr>
                      <w:rFonts w:ascii="Times New Roman" w:eastAsia="Times New Roman" w:hAnsi="Times New Roman" w:cs="Times New Roman"/>
                      <w:sz w:val="20"/>
                      <w:szCs w:val="20"/>
                    </w:rPr>
                  </w:pPr>
                </w:p>
              </w:tc>
            </w:tr>
          </w:tbl>
          <w:p w14:paraId="61F2A360"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5E2177D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05D88" w14:paraId="27AB2FB0" w14:textId="77777777">
                    <w:tc>
                      <w:tcPr>
                        <w:tcW w:w="0" w:type="auto"/>
                        <w:tcMar>
                          <w:top w:w="0" w:type="dxa"/>
                          <w:left w:w="135" w:type="dxa"/>
                          <w:bottom w:w="0" w:type="dxa"/>
                          <w:right w:w="135" w:type="dxa"/>
                        </w:tcMar>
                        <w:hideMark/>
                      </w:tcPr>
                      <w:p w14:paraId="34728027" w14:textId="381265C5" w:rsidR="00405D88" w:rsidRDefault="00405D88">
                        <w:pPr>
                          <w:jc w:val="center"/>
                          <w:rPr>
                            <w:rFonts w:eastAsia="Times New Roman"/>
                          </w:rPr>
                        </w:pPr>
                        <w:r>
                          <w:rPr>
                            <w:rFonts w:eastAsia="Times New Roman"/>
                            <w:noProof/>
                          </w:rPr>
                          <w:drawing>
                            <wp:inline distT="0" distB="0" distL="0" distR="0" wp14:anchorId="001CF0AF" wp14:editId="6BE48014">
                              <wp:extent cx="5362575" cy="1590675"/>
                              <wp:effectExtent l="0" t="0" r="9525" b="9525"/>
                              <wp:docPr id="1881735927" name="Picture 5" descr="A white and red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735927" name="Picture 5" descr="A white and red sign with black text&#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62575" cy="1590675"/>
                                      </a:xfrm>
                                      <a:prstGeom prst="rect">
                                        <a:avLst/>
                                      </a:prstGeom>
                                      <a:noFill/>
                                      <a:ln>
                                        <a:noFill/>
                                      </a:ln>
                                    </pic:spPr>
                                  </pic:pic>
                                </a:graphicData>
                              </a:graphic>
                            </wp:inline>
                          </w:drawing>
                        </w:r>
                      </w:p>
                    </w:tc>
                  </w:tr>
                </w:tbl>
                <w:p w14:paraId="6D512C68" w14:textId="77777777" w:rsidR="00405D88" w:rsidRDefault="00405D88">
                  <w:pPr>
                    <w:rPr>
                      <w:rFonts w:ascii="Times New Roman" w:eastAsia="Times New Roman" w:hAnsi="Times New Roman" w:cs="Times New Roman"/>
                      <w:sz w:val="20"/>
                      <w:szCs w:val="20"/>
                    </w:rPr>
                  </w:pPr>
                </w:p>
              </w:tc>
            </w:tr>
          </w:tbl>
          <w:p w14:paraId="44FF0F81" w14:textId="77777777" w:rsidR="00405D88" w:rsidRDefault="00405D88">
            <w:pPr>
              <w:rPr>
                <w:rFonts w:ascii="Times New Roman" w:eastAsia="Times New Roman" w:hAnsi="Times New Roman" w:cs="Times New Roman"/>
                <w:sz w:val="20"/>
                <w:szCs w:val="20"/>
              </w:rPr>
            </w:pPr>
          </w:p>
        </w:tc>
      </w:tr>
      <w:tr w:rsidR="00405D88" w14:paraId="71B47CAD" w14:textId="77777777" w:rsidTr="00405D88">
        <w:trPr>
          <w:jc w:val="center"/>
        </w:trPr>
        <w:tc>
          <w:tcPr>
            <w:tcW w:w="0" w:type="auto"/>
            <w:shd w:val="clear" w:color="auto" w:fill="FFFFFF"/>
            <w:tcMar>
              <w:top w:w="135" w:type="dxa"/>
              <w:left w:w="0" w:type="dxa"/>
              <w:bottom w:w="0" w:type="dxa"/>
              <w:right w:w="0" w:type="dxa"/>
            </w:tcMar>
          </w:tcPr>
          <w:tbl>
            <w:tblPr>
              <w:tblW w:w="5000" w:type="pct"/>
              <w:tblCellMar>
                <w:left w:w="0" w:type="dxa"/>
                <w:right w:w="0" w:type="dxa"/>
              </w:tblCellMar>
              <w:tblLook w:val="04A0" w:firstRow="1" w:lastRow="0" w:firstColumn="1" w:lastColumn="0" w:noHBand="0" w:noVBand="1"/>
            </w:tblPr>
            <w:tblGrid>
              <w:gridCol w:w="9026"/>
            </w:tblGrid>
            <w:tr w:rsidR="00405D88" w14:paraId="112599C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05D88" w14:paraId="564BE60F" w14:textId="77777777">
                    <w:tc>
                      <w:tcPr>
                        <w:tcW w:w="0" w:type="auto"/>
                        <w:tcMar>
                          <w:top w:w="0" w:type="dxa"/>
                          <w:left w:w="135" w:type="dxa"/>
                          <w:bottom w:w="0" w:type="dxa"/>
                          <w:right w:w="135" w:type="dxa"/>
                        </w:tcMar>
                        <w:hideMark/>
                      </w:tcPr>
                      <w:p w14:paraId="67197289" w14:textId="71E57EC4" w:rsidR="00405D88" w:rsidRDefault="00405D88">
                        <w:pPr>
                          <w:jc w:val="center"/>
                          <w:rPr>
                            <w:rFonts w:eastAsia="Times New Roman"/>
                          </w:rPr>
                        </w:pPr>
                        <w:r>
                          <w:rPr>
                            <w:rFonts w:eastAsia="Times New Roman"/>
                            <w:noProof/>
                          </w:rPr>
                          <w:lastRenderedPageBreak/>
                          <w:drawing>
                            <wp:inline distT="0" distB="0" distL="0" distR="0" wp14:anchorId="714A0811" wp14:editId="7B366C4B">
                              <wp:extent cx="3314700" cy="4667250"/>
                              <wp:effectExtent l="0" t="0" r="0" b="0"/>
                              <wp:docPr id="355018786" name="Picture 4" descr="A poster for a political ev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018786" name="Picture 4" descr="A poster for a political event&#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14700" cy="4667250"/>
                                      </a:xfrm>
                                      <a:prstGeom prst="rect">
                                        <a:avLst/>
                                      </a:prstGeom>
                                      <a:noFill/>
                                      <a:ln>
                                        <a:noFill/>
                                      </a:ln>
                                    </pic:spPr>
                                  </pic:pic>
                                </a:graphicData>
                              </a:graphic>
                            </wp:inline>
                          </w:drawing>
                        </w:r>
                      </w:p>
                    </w:tc>
                  </w:tr>
                </w:tbl>
                <w:p w14:paraId="38C5A3B1" w14:textId="77777777" w:rsidR="00405D88" w:rsidRDefault="00405D88">
                  <w:pPr>
                    <w:rPr>
                      <w:rFonts w:ascii="Times New Roman" w:eastAsia="Times New Roman" w:hAnsi="Times New Roman" w:cs="Times New Roman"/>
                      <w:sz w:val="20"/>
                      <w:szCs w:val="20"/>
                    </w:rPr>
                  </w:pPr>
                </w:p>
              </w:tc>
            </w:tr>
          </w:tbl>
          <w:p w14:paraId="6A88AD39"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1C9A771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05D88" w14:paraId="40184667" w14:textId="77777777">
                    <w:tc>
                      <w:tcPr>
                        <w:tcW w:w="0" w:type="auto"/>
                        <w:tcMar>
                          <w:top w:w="0" w:type="dxa"/>
                          <w:left w:w="135" w:type="dxa"/>
                          <w:bottom w:w="0" w:type="dxa"/>
                          <w:right w:w="135" w:type="dxa"/>
                        </w:tcMar>
                        <w:hideMark/>
                      </w:tcPr>
                      <w:p w14:paraId="186A4651" w14:textId="65039AFE" w:rsidR="00405D88" w:rsidRDefault="00405D88">
                        <w:pPr>
                          <w:jc w:val="center"/>
                          <w:rPr>
                            <w:rFonts w:eastAsia="Times New Roman"/>
                          </w:rPr>
                        </w:pPr>
                        <w:r>
                          <w:rPr>
                            <w:rFonts w:eastAsia="Times New Roman"/>
                            <w:noProof/>
                          </w:rPr>
                          <w:drawing>
                            <wp:inline distT="0" distB="0" distL="0" distR="0" wp14:anchorId="4024719C" wp14:editId="0B6962E5">
                              <wp:extent cx="3990975" cy="3600450"/>
                              <wp:effectExtent l="0" t="0" r="9525" b="0"/>
                              <wp:docPr id="816660442" name="Picture 3" descr="A graphic of a tank with a tree grow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660442" name="Picture 3" descr="A graphic of a tank with a tree growing on it&#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990975" cy="3600450"/>
                                      </a:xfrm>
                                      <a:prstGeom prst="rect">
                                        <a:avLst/>
                                      </a:prstGeom>
                                      <a:noFill/>
                                      <a:ln>
                                        <a:noFill/>
                                      </a:ln>
                                    </pic:spPr>
                                  </pic:pic>
                                </a:graphicData>
                              </a:graphic>
                            </wp:inline>
                          </w:drawing>
                        </w:r>
                      </w:p>
                    </w:tc>
                  </w:tr>
                </w:tbl>
                <w:p w14:paraId="7E51A100" w14:textId="77777777" w:rsidR="00405D88" w:rsidRDefault="00405D88">
                  <w:pPr>
                    <w:rPr>
                      <w:rFonts w:ascii="Times New Roman" w:eastAsia="Times New Roman" w:hAnsi="Times New Roman" w:cs="Times New Roman"/>
                      <w:sz w:val="20"/>
                      <w:szCs w:val="20"/>
                    </w:rPr>
                  </w:pPr>
                </w:p>
              </w:tc>
            </w:tr>
          </w:tbl>
          <w:p w14:paraId="6CD6503D"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6F8E570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05D88" w14:paraId="18B306E2" w14:textId="77777777">
                    <w:tc>
                      <w:tcPr>
                        <w:tcW w:w="0" w:type="auto"/>
                        <w:tcMar>
                          <w:top w:w="0" w:type="dxa"/>
                          <w:left w:w="135" w:type="dxa"/>
                          <w:bottom w:w="0" w:type="dxa"/>
                          <w:right w:w="135" w:type="dxa"/>
                        </w:tcMar>
                        <w:hideMark/>
                      </w:tcPr>
                      <w:p w14:paraId="74D13389" w14:textId="3C443FF2" w:rsidR="00405D88" w:rsidRDefault="00405D88">
                        <w:pPr>
                          <w:jc w:val="center"/>
                          <w:rPr>
                            <w:rFonts w:eastAsia="Times New Roman"/>
                          </w:rPr>
                        </w:pPr>
                        <w:r>
                          <w:rPr>
                            <w:rFonts w:eastAsia="Times New Roman"/>
                            <w:noProof/>
                          </w:rPr>
                          <w:lastRenderedPageBreak/>
                          <w:drawing>
                            <wp:inline distT="0" distB="0" distL="0" distR="0" wp14:anchorId="51273215" wp14:editId="35348E4F">
                              <wp:extent cx="4867275" cy="2590800"/>
                              <wp:effectExtent l="0" t="0" r="9525" b="0"/>
                              <wp:docPr id="1628616631" name="Picture 2"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616631" name="Picture 2" descr="A close-up of a document&#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67275" cy="2590800"/>
                                      </a:xfrm>
                                      <a:prstGeom prst="rect">
                                        <a:avLst/>
                                      </a:prstGeom>
                                      <a:noFill/>
                                      <a:ln>
                                        <a:noFill/>
                                      </a:ln>
                                    </pic:spPr>
                                  </pic:pic>
                                </a:graphicData>
                              </a:graphic>
                            </wp:inline>
                          </w:drawing>
                        </w:r>
                      </w:p>
                    </w:tc>
                  </w:tr>
                </w:tbl>
                <w:p w14:paraId="271BC62C" w14:textId="77777777" w:rsidR="00405D88" w:rsidRDefault="00405D88">
                  <w:pPr>
                    <w:rPr>
                      <w:rFonts w:ascii="Times New Roman" w:eastAsia="Times New Roman" w:hAnsi="Times New Roman" w:cs="Times New Roman"/>
                      <w:sz w:val="20"/>
                      <w:szCs w:val="20"/>
                    </w:rPr>
                  </w:pPr>
                </w:p>
              </w:tc>
            </w:tr>
          </w:tbl>
          <w:p w14:paraId="42AEA275"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53835B7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405D88" w14:paraId="1BDD2ADF" w14:textId="77777777">
                    <w:tc>
                      <w:tcPr>
                        <w:tcW w:w="0" w:type="auto"/>
                        <w:tcMar>
                          <w:top w:w="0" w:type="dxa"/>
                          <w:left w:w="135" w:type="dxa"/>
                          <w:bottom w:w="0" w:type="dxa"/>
                          <w:right w:w="135" w:type="dxa"/>
                        </w:tcMar>
                        <w:hideMark/>
                      </w:tcPr>
                      <w:p w14:paraId="409B2B69" w14:textId="1190A66D" w:rsidR="00405D88" w:rsidRDefault="00405D88">
                        <w:pPr>
                          <w:jc w:val="center"/>
                          <w:rPr>
                            <w:rFonts w:eastAsia="Times New Roman"/>
                          </w:rPr>
                        </w:pPr>
                        <w:r>
                          <w:rPr>
                            <w:rFonts w:eastAsia="Times New Roman"/>
                            <w:noProof/>
                          </w:rPr>
                          <w:drawing>
                            <wp:inline distT="0" distB="0" distL="0" distR="0" wp14:anchorId="67B9233F" wp14:editId="7A5E5FDD">
                              <wp:extent cx="4562475" cy="4562475"/>
                              <wp:effectExtent l="0" t="0" r="9525" b="9525"/>
                              <wp:docPr id="401977039" name="Picture 1" descr="A group of people holding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977039" name="Picture 1" descr="A group of people holding signs&#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562475" cy="4562475"/>
                                      </a:xfrm>
                                      <a:prstGeom prst="rect">
                                        <a:avLst/>
                                      </a:prstGeom>
                                      <a:noFill/>
                                      <a:ln>
                                        <a:noFill/>
                                      </a:ln>
                                    </pic:spPr>
                                  </pic:pic>
                                </a:graphicData>
                              </a:graphic>
                            </wp:inline>
                          </w:drawing>
                        </w:r>
                      </w:p>
                    </w:tc>
                  </w:tr>
                </w:tbl>
                <w:p w14:paraId="0EC26AAE" w14:textId="77777777" w:rsidR="00405D88" w:rsidRDefault="00405D88">
                  <w:pPr>
                    <w:rPr>
                      <w:rFonts w:ascii="Times New Roman" w:eastAsia="Times New Roman" w:hAnsi="Times New Roman" w:cs="Times New Roman"/>
                      <w:sz w:val="20"/>
                      <w:szCs w:val="20"/>
                    </w:rPr>
                  </w:pPr>
                </w:p>
              </w:tc>
            </w:tr>
          </w:tbl>
          <w:p w14:paraId="7159D925" w14:textId="77777777" w:rsidR="00405D88" w:rsidRDefault="00405D88">
            <w:pPr>
              <w:rPr>
                <w:rFonts w:eastAsia="Times New Roman"/>
                <w:vanish/>
              </w:rPr>
            </w:pPr>
          </w:p>
          <w:tbl>
            <w:tblPr>
              <w:tblW w:w="5000" w:type="pct"/>
              <w:tblCellMar>
                <w:left w:w="0" w:type="dxa"/>
                <w:right w:w="0" w:type="dxa"/>
              </w:tblCellMar>
              <w:tblLook w:val="04A0" w:firstRow="1" w:lastRow="0" w:firstColumn="1" w:lastColumn="0" w:noHBand="0" w:noVBand="1"/>
            </w:tblPr>
            <w:tblGrid>
              <w:gridCol w:w="9026"/>
            </w:tblGrid>
            <w:tr w:rsidR="00405D88" w14:paraId="340ED35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2B2B199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6D69C9EE" w14:textId="77777777">
                          <w:tc>
                            <w:tcPr>
                              <w:tcW w:w="0" w:type="auto"/>
                              <w:tcMar>
                                <w:top w:w="0" w:type="dxa"/>
                                <w:left w:w="270" w:type="dxa"/>
                                <w:bottom w:w="135" w:type="dxa"/>
                                <w:right w:w="270" w:type="dxa"/>
                              </w:tcMar>
                              <w:hideMark/>
                            </w:tcPr>
                            <w:p w14:paraId="1EEC619F" w14:textId="77777777" w:rsidR="00405D88" w:rsidRDefault="00405D88">
                              <w:pPr>
                                <w:spacing w:line="360" w:lineRule="auto"/>
                                <w:rPr>
                                  <w:rFonts w:ascii="Helvetica" w:eastAsia="Times New Roman" w:hAnsi="Helvetica" w:cs="Helvetica"/>
                                  <w:color w:val="202020"/>
                                </w:rPr>
                              </w:pPr>
                              <w:r>
                                <w:rPr>
                                  <w:rStyle w:val="Strong"/>
                                  <w:rFonts w:ascii="Arial" w:eastAsia="Times New Roman" w:hAnsi="Arial" w:cs="Arial"/>
                                  <w:color w:val="000000"/>
                                  <w:sz w:val="36"/>
                                  <w:szCs w:val="36"/>
                                </w:rPr>
                                <w:t>MAY DAY SYDNEY</w:t>
                              </w:r>
                              <w:r>
                                <w:rPr>
                                  <w:rFonts w:ascii="Helvetica" w:eastAsia="Times New Roman" w:hAnsi="Helvetica" w:cs="Helvetica"/>
                                  <w:color w:val="000000"/>
                                </w:rPr>
                                <w:br/>
                              </w:r>
                              <w:r>
                                <w:rPr>
                                  <w:rFonts w:ascii="Helvetica" w:eastAsia="Times New Roman" w:hAnsi="Helvetica" w:cs="Helvetica"/>
                                  <w:color w:val="000000"/>
                                </w:rPr>
                                <w:br/>
                              </w:r>
                              <w:r>
                                <w:rPr>
                                  <w:rFonts w:ascii="Arial" w:eastAsia="Times New Roman" w:hAnsi="Arial" w:cs="Arial"/>
                                  <w:color w:val="000000"/>
                                  <w:sz w:val="27"/>
                                  <w:szCs w:val="27"/>
                                </w:rPr>
                                <w:lastRenderedPageBreak/>
                                <w:t>Wednesday May 1, assemble Belmore Park 10.30am, march to Hyde Park North 11am.</w:t>
                              </w:r>
                              <w:r>
                                <w:rPr>
                                  <w:rFonts w:ascii="Helvetica" w:eastAsia="Times New Roman" w:hAnsi="Helvetica" w:cs="Helvetica"/>
                                  <w:color w:val="202020"/>
                                </w:rPr>
                                <w:t xml:space="preserve"> </w:t>
                              </w:r>
                            </w:p>
                          </w:tc>
                        </w:tr>
                      </w:tbl>
                      <w:p w14:paraId="0E74A002" w14:textId="77777777" w:rsidR="00405D88" w:rsidRDefault="00405D88">
                        <w:pPr>
                          <w:rPr>
                            <w:rFonts w:ascii="Times New Roman" w:eastAsia="Times New Roman" w:hAnsi="Times New Roman" w:cs="Times New Roman"/>
                            <w:sz w:val="20"/>
                            <w:szCs w:val="20"/>
                          </w:rPr>
                        </w:pPr>
                      </w:p>
                    </w:tc>
                  </w:tr>
                </w:tbl>
                <w:p w14:paraId="2F8247F2" w14:textId="77777777" w:rsidR="00405D88" w:rsidRDefault="00405D88">
                  <w:pPr>
                    <w:rPr>
                      <w:rFonts w:ascii="Times New Roman" w:eastAsia="Times New Roman" w:hAnsi="Times New Roman" w:cs="Times New Roman"/>
                      <w:sz w:val="20"/>
                      <w:szCs w:val="20"/>
                    </w:rPr>
                  </w:pPr>
                </w:p>
              </w:tc>
            </w:tr>
          </w:tbl>
          <w:p w14:paraId="37CDEAC6" w14:textId="77777777" w:rsidR="00405D88" w:rsidRDefault="00405D88">
            <w:pPr>
              <w:rPr>
                <w:rFonts w:ascii="Times New Roman" w:eastAsia="Times New Roman" w:hAnsi="Times New Roman" w:cs="Times New Roman"/>
                <w:sz w:val="20"/>
                <w:szCs w:val="20"/>
              </w:rPr>
            </w:pPr>
          </w:p>
        </w:tc>
      </w:tr>
      <w:tr w:rsidR="00405D88" w14:paraId="6C5BDA7C" w14:textId="77777777" w:rsidTr="00405D88">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26"/>
            </w:tblGrid>
            <w:tr w:rsidR="00405D88" w14:paraId="16F2A8C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4070D713"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3B9DACC3"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486"/>
                              </w:tblGrid>
                              <w:tr w:rsidR="00405D88" w14:paraId="37038632"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405D88" w14:paraId="1D6D5A55"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405D88" w14:paraId="4C592AE6"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486"/>
                                                </w:tblGrid>
                                                <w:tr w:rsidR="00405D88" w14:paraId="53943032" w14:textId="77777777">
                                                  <w:trPr>
                                                    <w:jc w:val="center"/>
                                                  </w:trPr>
                                                  <w:tc>
                                                    <w:tcPr>
                                                      <w:tcW w:w="0" w:type="auto"/>
                                                      <w:vAlign w:val="center"/>
                                                      <w:hideMark/>
                                                    </w:tcPr>
                                                    <w:p w14:paraId="341FF561" w14:textId="77777777" w:rsidR="00405D88" w:rsidRDefault="00405D88">
                                                      <w:pPr>
                                                        <w:rPr>
                                                          <w:rFonts w:eastAsia="Times New Roman"/>
                                                        </w:rPr>
                                                      </w:pPr>
                                                      <w:r>
                                                        <w:rPr>
                                                          <w:rFonts w:eastAsia="Times New Roman"/>
                                                        </w:rPr>
                                                        <w:lastRenderedPageBreak/>
                                                        <w:t xml:space="preserve">  </w:t>
                                                      </w:r>
                                                    </w:p>
                                                    <w:tbl>
                                                      <w:tblPr>
                                                        <w:tblW w:w="5000" w:type="pct"/>
                                                        <w:tblCellMar>
                                                          <w:left w:w="0" w:type="dxa"/>
                                                          <w:right w:w="0" w:type="dxa"/>
                                                        </w:tblCellMar>
                                                        <w:tblLook w:val="04A0" w:firstRow="1" w:lastRow="0" w:firstColumn="1" w:lastColumn="0" w:noHBand="0" w:noVBand="1"/>
                                                      </w:tblPr>
                                                      <w:tblGrid>
                                                        <w:gridCol w:w="8486"/>
                                                      </w:tblGrid>
                                                      <w:tr w:rsidR="00405D88" w14:paraId="3214058D"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405D88" w14:paraId="5F5FF25C"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405D88" w14:paraId="7207BAB2" w14:textId="77777777">
                                                                    <w:tc>
                                                                      <w:tcPr>
                                                                        <w:tcW w:w="0" w:type="auto"/>
                                                                        <w:vAlign w:val="center"/>
                                                                        <w:hideMark/>
                                                                      </w:tcPr>
                                                                      <w:p w14:paraId="49155FE2" w14:textId="77777777" w:rsidR="00405D88" w:rsidRDefault="00405D88">
                                                                        <w:pPr>
                                                                          <w:jc w:val="center"/>
                                                                          <w:rPr>
                                                                            <w:rFonts w:eastAsia="Times New Roman"/>
                                                                          </w:rPr>
                                                                        </w:pPr>
                                                                        <w:r>
                                                                          <w:rPr>
                                                                            <w:rStyle w:val="Strong"/>
                                                                            <w:rFonts w:eastAsia="Times New Roman"/>
                                                                            <w:sz w:val="36"/>
                                                                            <w:szCs w:val="36"/>
                                                                          </w:rPr>
                                                                          <w:t>RAPID PUBLIC RESPONSE</w:t>
                                                                        </w:r>
                                                                      </w:p>
                                                                      <w:p w14:paraId="540C2C2E" w14:textId="77777777" w:rsidR="00405D88" w:rsidRDefault="00405D88">
                                                                        <w:pPr>
                                                                          <w:rPr>
                                                                            <w:rFonts w:eastAsia="Times New Roman"/>
                                                                          </w:rPr>
                                                                        </w:pPr>
                                                                        <w:r>
                                                                          <w:rPr>
                                                                            <w:rFonts w:eastAsia="Times New Roman"/>
                                                                          </w:rPr>
                                                                          <w:t>In the event of an imminent major military conflict, military invasion or war actually breaking out, IPAN organisations in the following states, urge everyone to rally :</w:t>
                                                                        </w:r>
                                                                        <w:r>
                                                                          <w:rPr>
                                                                            <w:rFonts w:eastAsia="Times New Roman"/>
                                                                          </w:rPr>
                                                                          <w:br/>
                                                                          <w:t> </w:t>
                                                                        </w:r>
                                                                        <w:r>
                                                                          <w:rPr>
                                                                            <w:rFonts w:eastAsia="Times New Roman"/>
                                                                          </w:rPr>
                                                                          <w:br/>
                                                                        </w:r>
                                                                        <w:r>
                                                                          <w:rPr>
                                                                            <w:rStyle w:val="Strong"/>
                                                                            <w:rFonts w:eastAsia="Times New Roman"/>
                                                                          </w:rPr>
                                                                          <w:t>In Melbourne</w:t>
                                                                        </w:r>
                                                                        <w:r>
                                                                          <w:rPr>
                                                                            <w:rFonts w:eastAsia="Times New Roman"/>
                                                                          </w:rPr>
                                                                          <w:t>, outside the State Library in Swanston St, Melbourne, from 5pm that evening- bring banners and placards - family and friends</w:t>
                                                                        </w:r>
                                                                        <w:r>
                                                                          <w:rPr>
                                                                            <w:rFonts w:eastAsia="Times New Roman"/>
                                                                          </w:rPr>
                                                                          <w:br/>
                                                                          <w:t> </w:t>
                                                                        </w:r>
                                                                        <w:r>
                                                                          <w:rPr>
                                                                            <w:rFonts w:eastAsia="Times New Roman"/>
                                                                          </w:rPr>
                                                                          <w:br/>
                                                                        </w:r>
                                                                        <w:r>
                                                                          <w:rPr>
                                                                            <w:rStyle w:val="Strong"/>
                                                                            <w:rFonts w:eastAsia="Times New Roman"/>
                                                                          </w:rPr>
                                                                          <w:t>In Adelaide</w:t>
                                                                        </w:r>
                                                                        <w:r>
                                                                          <w:rPr>
                                                                            <w:rFonts w:eastAsia="Times New Roman"/>
                                                                          </w:rPr>
                                                                          <w:t>, on Parliament Steps at 4.30 pm that evening – bring banners and placards – family and friends.</w:t>
                                                                        </w:r>
                                                                        <w:r>
                                                                          <w:rPr>
                                                                            <w:rFonts w:eastAsia="Times New Roman"/>
                                                                          </w:rPr>
                                                                          <w:br/>
                                                                          <w:t> </w:t>
                                                                        </w:r>
                                                                        <w:r>
                                                                          <w:rPr>
                                                                            <w:rFonts w:eastAsia="Times New Roman"/>
                                                                          </w:rPr>
                                                                          <w:br/>
                                                                          <w:t>I</w:t>
                                                                        </w:r>
                                                                        <w:r>
                                                                          <w:rPr>
                                                                            <w:rStyle w:val="Strong"/>
                                                                            <w:rFonts w:eastAsia="Times New Roman"/>
                                                                          </w:rPr>
                                                                          <w:t>n Newcastle</w:t>
                                                                        </w:r>
                                                                        <w:r>
                                                                          <w:rPr>
                                                                            <w:rFonts w:eastAsia="Times New Roman"/>
                                                                          </w:rPr>
                                                                          <w:t>, at the Clocktower, Hamilton, 4.30pm that evening- bring banners and placards and tell family and friends </w:t>
                                                                        </w:r>
                                                                        <w:r>
                                                                          <w:rPr>
                                                                            <w:rFonts w:eastAsia="Times New Roman"/>
                                                                          </w:rPr>
                                                                          <w:br/>
                                                                          <w:t> </w:t>
                                                                        </w:r>
                                                                        <w:r>
                                                                          <w:rPr>
                                                                            <w:rFonts w:eastAsia="Times New Roman"/>
                                                                          </w:rPr>
                                                                          <w:br/>
                                                                        </w:r>
                                                                        <w:r>
                                                                          <w:rPr>
                                                                            <w:rStyle w:val="Strong"/>
                                                                            <w:rFonts w:eastAsia="Times New Roman"/>
                                                                          </w:rPr>
                                                                          <w:t>In Canberra</w:t>
                                                                        </w:r>
                                                                        <w:r>
                                                                          <w:rPr>
                                                                            <w:rFonts w:eastAsia="Times New Roman"/>
                                                                          </w:rPr>
                                                                          <w:t>, on the median strip at the corner of London Circuit and Northbourne Ave. </w:t>
                                                                        </w:r>
                                                                        <w:r>
                                                                          <w:rPr>
                                                                            <w:rFonts w:eastAsia="Times New Roman"/>
                                                                          </w:rPr>
                                                                          <w:br/>
                                                                        </w:r>
                                                                        <w:r>
                                                                          <w:rPr>
                                                                            <w:rFonts w:eastAsia="Times New Roman"/>
                                                                          </w:rPr>
                                                                          <w:br/>
                                                                        </w:r>
                                                                        <w:r>
                                                                          <w:rPr>
                                                                            <w:rStyle w:val="Strong"/>
                                                                            <w:rFonts w:eastAsia="Times New Roman"/>
                                                                          </w:rPr>
                                                                          <w:t>In Brisbane</w:t>
                                                                        </w:r>
                                                                        <w:r>
                                                                          <w:rPr>
                                                                            <w:rFonts w:eastAsia="Times New Roman"/>
                                                                          </w:rPr>
                                                                          <w:t>, at King George Square, 5 pm</w:t>
                                                                        </w:r>
                                                                      </w:p>
                                                                    </w:tc>
                                                                  </w:tr>
                                                                </w:tbl>
                                                                <w:p w14:paraId="2D9244A3" w14:textId="77777777" w:rsidR="00405D88" w:rsidRDefault="00405D88">
                                                                  <w:pPr>
                                                                    <w:rPr>
                                                                      <w:rFonts w:ascii="Times New Roman" w:eastAsia="Times New Roman" w:hAnsi="Times New Roman" w:cs="Times New Roman"/>
                                                                      <w:sz w:val="20"/>
                                                                      <w:szCs w:val="20"/>
                                                                    </w:rPr>
                                                                  </w:pPr>
                                                                </w:p>
                                                              </w:tc>
                                                            </w:tr>
                                                          </w:tbl>
                                                          <w:p w14:paraId="7EE1A8C2" w14:textId="77777777" w:rsidR="00405D88" w:rsidRDefault="00405D88">
                                                            <w:pPr>
                                                              <w:rPr>
                                                                <w:rFonts w:ascii="Times New Roman" w:eastAsia="Times New Roman" w:hAnsi="Times New Roman" w:cs="Times New Roman"/>
                                                                <w:sz w:val="20"/>
                                                                <w:szCs w:val="20"/>
                                                              </w:rPr>
                                                            </w:pPr>
                                                          </w:p>
                                                        </w:tc>
                                                      </w:tr>
                                                    </w:tbl>
                                                    <w:p w14:paraId="4525BB6D" w14:textId="77777777" w:rsidR="00405D88" w:rsidRDefault="00405D88">
                                                      <w:pPr>
                                                        <w:rPr>
                                                          <w:rFonts w:ascii="Times New Roman" w:eastAsia="Times New Roman" w:hAnsi="Times New Roman" w:cs="Times New Roman"/>
                                                          <w:sz w:val="20"/>
                                                          <w:szCs w:val="20"/>
                                                        </w:rPr>
                                                      </w:pPr>
                                                    </w:p>
                                                  </w:tc>
                                                </w:tr>
                                              </w:tbl>
                                              <w:p w14:paraId="7709C1B5" w14:textId="77777777" w:rsidR="00405D88" w:rsidRDefault="00405D88">
                                                <w:pPr>
                                                  <w:rPr>
                                                    <w:rFonts w:eastAsia="Times New Roman"/>
                                                  </w:rPr>
                                                </w:pPr>
                                                <w:r>
                                                  <w:rPr>
                                                    <w:rFonts w:eastAsia="Times New Roman"/>
                                                  </w:rPr>
                                                  <w:t> </w:t>
                                                </w:r>
                                              </w:p>
                                            </w:tc>
                                          </w:tr>
                                        </w:tbl>
                                        <w:p w14:paraId="13CF93FF" w14:textId="77777777" w:rsidR="00405D88" w:rsidRDefault="00405D88">
                                          <w:pPr>
                                            <w:rPr>
                                              <w:rFonts w:ascii="Times New Roman" w:eastAsia="Times New Roman" w:hAnsi="Times New Roman" w:cs="Times New Roman"/>
                                              <w:sz w:val="20"/>
                                              <w:szCs w:val="20"/>
                                            </w:rPr>
                                          </w:pPr>
                                        </w:p>
                                      </w:tc>
                                    </w:tr>
                                  </w:tbl>
                                  <w:p w14:paraId="072F274E" w14:textId="77777777" w:rsidR="00405D88" w:rsidRDefault="00405D88">
                                    <w:pPr>
                                      <w:rPr>
                                        <w:rFonts w:ascii="Times New Roman" w:eastAsia="Times New Roman" w:hAnsi="Times New Roman" w:cs="Times New Roman"/>
                                        <w:sz w:val="20"/>
                                        <w:szCs w:val="20"/>
                                      </w:rPr>
                                    </w:pPr>
                                  </w:p>
                                </w:tc>
                              </w:tr>
                            </w:tbl>
                            <w:p w14:paraId="1D40021C" w14:textId="77777777" w:rsidR="00405D88" w:rsidRDefault="00405D88">
                              <w:pPr>
                                <w:rPr>
                                  <w:rFonts w:ascii="Times New Roman" w:eastAsia="Times New Roman" w:hAnsi="Times New Roman" w:cs="Times New Roman"/>
                                  <w:sz w:val="20"/>
                                  <w:szCs w:val="20"/>
                                </w:rPr>
                              </w:pPr>
                            </w:p>
                          </w:tc>
                        </w:tr>
                      </w:tbl>
                      <w:p w14:paraId="2AF97E59" w14:textId="77777777" w:rsidR="00405D88" w:rsidRDefault="00405D88">
                        <w:pPr>
                          <w:rPr>
                            <w:rFonts w:ascii="Times New Roman" w:eastAsia="Times New Roman" w:hAnsi="Times New Roman" w:cs="Times New Roman"/>
                            <w:sz w:val="20"/>
                            <w:szCs w:val="20"/>
                          </w:rPr>
                        </w:pPr>
                      </w:p>
                    </w:tc>
                  </w:tr>
                </w:tbl>
                <w:p w14:paraId="43F7DD54" w14:textId="77777777" w:rsidR="00405D88" w:rsidRDefault="00405D88">
                  <w:pPr>
                    <w:rPr>
                      <w:rFonts w:ascii="Times New Roman" w:eastAsia="Times New Roman" w:hAnsi="Times New Roman" w:cs="Times New Roman"/>
                      <w:sz w:val="20"/>
                      <w:szCs w:val="20"/>
                    </w:rPr>
                  </w:pPr>
                </w:p>
              </w:tc>
            </w:tr>
          </w:tbl>
          <w:p w14:paraId="7642664F" w14:textId="77777777" w:rsidR="00405D88" w:rsidRDefault="00405D88">
            <w:pPr>
              <w:rPr>
                <w:rFonts w:ascii="Times New Roman" w:eastAsia="Times New Roman" w:hAnsi="Times New Roman" w:cs="Times New Roman"/>
                <w:sz w:val="20"/>
                <w:szCs w:val="20"/>
              </w:rPr>
            </w:pPr>
          </w:p>
        </w:tc>
      </w:tr>
      <w:tr w:rsidR="00405D88" w14:paraId="4BA1E8AB" w14:textId="77777777" w:rsidTr="00405D88">
        <w:trPr>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26"/>
            </w:tblGrid>
            <w:tr w:rsidR="00405D88" w14:paraId="5ADBE5D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26"/>
                  </w:tblGrid>
                  <w:tr w:rsidR="00405D88" w14:paraId="236FCF4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405D88" w14:paraId="726BBFAD" w14:textId="77777777" w:rsidTr="00405D88">
                          <w:trPr>
                            <w:trHeight w:val="2552"/>
                          </w:trPr>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405D88" w14:paraId="00C705D8" w14:textId="77777777">
                                <w:tc>
                                  <w:tcPr>
                                    <w:tcW w:w="0" w:type="auto"/>
                                    <w:vAlign w:val="center"/>
                                    <w:hideMark/>
                                  </w:tcPr>
                                  <w:p w14:paraId="1AD9B592" w14:textId="77777777" w:rsidR="00405D88" w:rsidRDefault="00405D88">
                                    <w:pPr>
                                      <w:rPr>
                                        <w:rFonts w:eastAsia="Times New Roman"/>
                                      </w:rPr>
                                    </w:pPr>
                                    <w:r>
                                      <w:rPr>
                                        <w:rFonts w:eastAsia="Times New Roman"/>
                                        <w:color w:val="000000"/>
                                      </w:rPr>
                                      <w:t>Voice is produced and edited by the Media Group of the IPAN co-ordinating committee. It is produced for IPAN affiliates to:</w:t>
                                    </w:r>
                                    <w:r>
                                      <w:rPr>
                                        <w:rFonts w:eastAsia="Times New Roman"/>
                                        <w:color w:val="000000"/>
                                      </w:rPr>
                                      <w:br/>
                                    </w:r>
                                    <w:r>
                                      <w:rPr>
                                        <w:rStyle w:val="Emphasis"/>
                                        <w:rFonts w:eastAsia="Times New Roman"/>
                                        <w:color w:val="000000"/>
                                      </w:rPr>
                                      <w:t xml:space="preserve"> *provide a medium for communication of their campaigns and activities </w:t>
                                    </w:r>
                                    <w:r>
                                      <w:rPr>
                                        <w:rFonts w:eastAsia="Times New Roman"/>
                                        <w:color w:val="000000"/>
                                      </w:rPr>
                                      <w:br/>
                                    </w:r>
                                    <w:r>
                                      <w:rPr>
                                        <w:rStyle w:val="Emphasis"/>
                                        <w:rFonts w:eastAsia="Times New Roman"/>
                                        <w:color w:val="000000"/>
                                      </w:rPr>
                                      <w:t>*provide a medium for discussion of issues central to IPAN’s objectives</w:t>
                                    </w:r>
                                    <w:r>
                                      <w:rPr>
                                        <w:rFonts w:eastAsia="Times New Roman"/>
                                        <w:color w:val="000000"/>
                                      </w:rPr>
                                      <w:br/>
                                    </w:r>
                                    <w:r>
                                      <w:rPr>
                                        <w:rStyle w:val="Emphasis"/>
                                        <w:rFonts w:eastAsia="Times New Roman"/>
                                        <w:color w:val="000000"/>
                                      </w:rPr>
                                      <w:t>*provide affiliates with details of co-ordinating committee activities, media releases, lobbying activities and other actions taken on behalf of IPAN</w:t>
                                    </w:r>
                                    <w:r>
                                      <w:rPr>
                                        <w:rFonts w:eastAsia="Times New Roman"/>
                                        <w:color w:val="000000"/>
                                      </w:rPr>
                                      <w:br/>
                                    </w:r>
                                    <w:r>
                                      <w:rPr>
                                        <w:rStyle w:val="Emphasis"/>
                                        <w:rFonts w:eastAsia="Times New Roman"/>
                                        <w:color w:val="000000"/>
                                      </w:rPr>
                                      <w:t>* provide information on issues/events relating to IPAN’s objectives</w:t>
                                    </w:r>
                                    <w:r>
                                      <w:rPr>
                                        <w:rFonts w:eastAsia="Times New Roman"/>
                                        <w:color w:val="000000"/>
                                      </w:rPr>
                                      <w:br/>
                                      <w:t>Contributions to Voice, in information or comment, should be emailed to :</w:t>
                                    </w:r>
                                    <w:r>
                                      <w:rPr>
                                        <w:rFonts w:eastAsia="Times New Roman"/>
                                      </w:rPr>
                                      <w:br/>
                                    </w:r>
                                    <w:hyperlink r:id="rId44" w:history="1">
                                      <w:r>
                                        <w:rPr>
                                          <w:rStyle w:val="Hyperlink"/>
                                          <w:rFonts w:eastAsia="Times New Roman"/>
                                          <w:color w:val="000000"/>
                                        </w:rPr>
                                        <w:t>Ipan.australia@gmail.com</w:t>
                                      </w:r>
                                    </w:hyperlink>
                                    <w:r>
                                      <w:rPr>
                                        <w:rFonts w:eastAsia="Times New Roman"/>
                                        <w:color w:val="000000"/>
                                      </w:rPr>
                                      <w:t xml:space="preserve"> and limited, if possible to 200 words.</w:t>
                                    </w:r>
                                    <w:r>
                                      <w:rPr>
                                        <w:rFonts w:eastAsia="Times New Roman"/>
                                        <w:color w:val="000000"/>
                                      </w:rPr>
                                      <w:br/>
                                      <w:t xml:space="preserve">The Media Group takes editorial responsibility for choice of content and is responsible to the IPAN co-ordinating </w:t>
                                    </w:r>
                                    <w:proofErr w:type="spellStart"/>
                                    <w:r>
                                      <w:rPr>
                                        <w:rFonts w:eastAsia="Times New Roman"/>
                                        <w:color w:val="000000"/>
                                      </w:rPr>
                                      <w:t>committee.</w:t>
                                    </w:r>
                                    <w:r>
                                      <w:rPr>
                                        <w:rStyle w:val="Strong"/>
                                        <w:rFonts w:ascii="Arial" w:eastAsia="Times New Roman" w:hAnsi="Arial" w:cs="Arial"/>
                                        <w:color w:val="000000"/>
                                        <w:sz w:val="18"/>
                                        <w:szCs w:val="18"/>
                                      </w:rPr>
                                      <w:t>Disclaime</w:t>
                                    </w:r>
                                    <w:r>
                                      <w:rPr>
                                        <w:rFonts w:ascii="Arial" w:eastAsia="Times New Roman" w:hAnsi="Arial" w:cs="Arial"/>
                                        <w:color w:val="000000"/>
                                        <w:sz w:val="18"/>
                                        <w:szCs w:val="18"/>
                                      </w:rPr>
                                      <w:t>r</w:t>
                                    </w:r>
                                    <w:proofErr w:type="spellEnd"/>
                                    <w:r>
                                      <w:rPr>
                                        <w:rFonts w:ascii="Arial" w:eastAsia="Times New Roman" w:hAnsi="Arial" w:cs="Arial"/>
                                        <w:color w:val="000000"/>
                                        <w:sz w:val="18"/>
                                        <w:szCs w:val="18"/>
                                      </w:rPr>
                                      <w:t>: Voice publishes a range of articles which reflect the broad movement for an independent and peaceful Australia but not all articles will necessarily reflect IPAN’s position."</w:t>
                                    </w:r>
                                    <w:r>
                                      <w:rPr>
                                        <w:rFonts w:eastAsia="Times New Roman"/>
                                      </w:rPr>
                                      <w:t xml:space="preserve"> </w:t>
                                    </w:r>
                                  </w:p>
                                  <w:tbl>
                                    <w:tblPr>
                                      <w:tblW w:w="5000" w:type="pct"/>
                                      <w:jc w:val="center"/>
                                      <w:tblCellMar>
                                        <w:left w:w="0" w:type="dxa"/>
                                        <w:right w:w="0" w:type="dxa"/>
                                      </w:tblCellMar>
                                      <w:tblLook w:val="04A0" w:firstRow="1" w:lastRow="0" w:firstColumn="1" w:lastColumn="0" w:noHBand="0" w:noVBand="1"/>
                                    </w:tblPr>
                                    <w:tblGrid>
                                      <w:gridCol w:w="8486"/>
                                    </w:tblGrid>
                                    <w:tr w:rsidR="00405D88" w14:paraId="1A507F25"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86"/>
                                          </w:tblGrid>
                                          <w:tr w:rsidR="00405D88" w14:paraId="72C57FCC" w14:textId="77777777">
                                            <w:tc>
                                              <w:tcPr>
                                                <w:tcW w:w="0" w:type="auto"/>
                                                <w:vAlign w:val="center"/>
                                                <w:hideMark/>
                                              </w:tcPr>
                                              <w:p w14:paraId="2D175285" w14:textId="5410D637" w:rsidR="00405D88" w:rsidRDefault="00405D88">
                                                <w:pPr>
                                                  <w:rPr>
                                                    <w:rFonts w:eastAsia="Times New Roman"/>
                                                  </w:rPr>
                                                </w:pPr>
                                                <w:r>
                                                  <w:rPr>
                                                    <w:rStyle w:val="Emphasis"/>
                                                    <w:rFonts w:eastAsia="Times New Roman"/>
                                                    <w:color w:val="000000"/>
                                                  </w:rPr>
                                                  <w:t>Copyright © 2017 IPAN, All rights reserved.</w:t>
                                                </w:r>
                                                <w:r>
                                                  <w:rPr>
                                                    <w:rFonts w:eastAsia="Times New Roman"/>
                                                    <w:color w:val="000000"/>
                                                  </w:rPr>
                                                  <w:br/>
                                                </w:r>
                                                <w:r>
                                                  <w:rPr>
                                                    <w:rStyle w:val="Emphasis"/>
                                                    <w:rFonts w:eastAsia="Times New Roman"/>
                                                    <w:color w:val="000000"/>
                                                  </w:rPr>
                                                  <w:t xml:space="preserve">Our emailing address is: </w:t>
                                                </w:r>
                                                <w:r>
                                                  <w:rPr>
                                                    <w:rFonts w:eastAsia="Times New Roman"/>
                                                  </w:rPr>
                                                  <w:br/>
                                                </w:r>
                                                <w:hyperlink r:id="rId45" w:history="1">
                                                  <w:r>
                                                    <w:rPr>
                                                      <w:rStyle w:val="Hyperlink"/>
                                                      <w:rFonts w:eastAsia="Times New Roman"/>
                                                      <w:color w:val="000000"/>
                                                    </w:rPr>
                                                    <w:t>Ipan.australia@gmail.com</w:t>
                                                  </w:r>
                                                </w:hyperlink>
                                                <w:r>
                                                  <w:rPr>
                                                    <w:rFonts w:eastAsia="Times New Roman"/>
                                                  </w:rPr>
                                                  <w:br/>
                                                </w:r>
                                                <w:r>
                                                  <w:rPr>
                                                    <w:rStyle w:val="Strong"/>
                                                    <w:rFonts w:eastAsia="Times New Roman"/>
                                                    <w:color w:val="000000"/>
                                                  </w:rPr>
                                                  <w:t>Our mailing address is:</w:t>
                                                </w:r>
                                                <w:r>
                                                  <w:rPr>
                                                    <w:rFonts w:eastAsia="Times New Roman"/>
                                                    <w:color w:val="000000"/>
                                                  </w:rPr>
                                                  <w:br/>
                                                  <w:t>IPAN</w:t>
                                                </w:r>
                                                <w:r>
                                                  <w:rPr>
                                                    <w:rFonts w:eastAsia="Times New Roman"/>
                                                    <w:color w:val="000000"/>
                                                  </w:rPr>
                                                  <w:br/>
                                                  <w:t>PO Box 573</w:t>
                                                </w:r>
                                                <w:r>
                                                  <w:rPr>
                                                    <w:rFonts w:eastAsia="Times New Roman"/>
                                                    <w:color w:val="000000"/>
                                                  </w:rPr>
                                                  <w:br/>
                                                  <w:t>Coorparoo, Qld 4151</w:t>
                                                </w:r>
                                                <w:r>
                                                  <w:rPr>
                                                    <w:rFonts w:eastAsia="Times New Roman"/>
                                                    <w:color w:val="000000"/>
                                                  </w:rPr>
                                                  <w:br/>
                                                </w:r>
                                                <w:r>
                                                  <w:rPr>
                                                    <w:rFonts w:eastAsia="Times New Roman"/>
                                                    <w:color w:val="000000"/>
                                                  </w:rPr>
                                                  <w:lastRenderedPageBreak/>
                                                  <w:t>Australia</w:t>
                                                </w:r>
                                                <w:r>
                                                  <w:rPr>
                                                    <w:rFonts w:eastAsia="Times New Roman"/>
                                                  </w:rPr>
                                                  <w:br/>
                                                </w:r>
                                                <w:r>
                                                  <w:rPr>
                                                    <w:rFonts w:eastAsia="Times New Roman"/>
                                                  </w:rPr>
                                                  <w:br/>
                                                </w:r>
                                                <w:hyperlink r:id="rId46" w:history="1">
                                                  <w:r>
                                                    <w:rPr>
                                                      <w:rStyle w:val="Hyperlink"/>
                                                      <w:rFonts w:eastAsia="Times New Roman"/>
                                                      <w:color w:val="000000"/>
                                                    </w:rPr>
                                                    <w:t>Add us to your address book</w:t>
                                                  </w:r>
                                                </w:hyperlink>
                                                <w:r>
                                                  <w:rPr>
                                                    <w:rFonts w:eastAsia="Times New Roman"/>
                                                  </w:rPr>
                                                  <w:br/>
                                                </w:r>
                                                <w:r>
                                                  <w:rPr>
                                                    <w:rFonts w:eastAsia="Times New Roman"/>
                                                  </w:rPr>
                                                  <w:br/>
                                                </w:r>
                                                <w:r>
                                                  <w:rPr>
                                                    <w:rFonts w:eastAsia="Times New Roman"/>
                                                  </w:rPr>
                                                  <w:br/>
                                                </w:r>
                                              </w:p>
                                            </w:tc>
                                          </w:tr>
                                        </w:tbl>
                                        <w:p w14:paraId="1DC499E4" w14:textId="77777777" w:rsidR="00405D88" w:rsidRDefault="00405D88">
                                          <w:pPr>
                                            <w:rPr>
                                              <w:rFonts w:ascii="Times New Roman" w:eastAsia="Times New Roman" w:hAnsi="Times New Roman" w:cs="Times New Roman"/>
                                              <w:sz w:val="20"/>
                                              <w:szCs w:val="20"/>
                                            </w:rPr>
                                          </w:pPr>
                                        </w:p>
                                      </w:tc>
                                    </w:tr>
                                  </w:tbl>
                                  <w:p w14:paraId="1D2A7494" w14:textId="77777777" w:rsidR="00405D88" w:rsidRDefault="00405D88">
                                    <w:pPr>
                                      <w:rPr>
                                        <w:rFonts w:eastAsia="Times New Roman"/>
                                      </w:rPr>
                                    </w:pPr>
                                    <w:r>
                                      <w:rPr>
                                        <w:rFonts w:eastAsia="Times New Roman"/>
                                      </w:rPr>
                                      <w:lastRenderedPageBreak/>
                                      <w:t> </w:t>
                                    </w:r>
                                  </w:p>
                                </w:tc>
                              </w:tr>
                            </w:tbl>
                            <w:p w14:paraId="6E37EC28" w14:textId="77777777" w:rsidR="00405D88" w:rsidRDefault="00405D88">
                              <w:pPr>
                                <w:rPr>
                                  <w:rFonts w:ascii="Times New Roman" w:eastAsia="Times New Roman" w:hAnsi="Times New Roman" w:cs="Times New Roman"/>
                                  <w:sz w:val="20"/>
                                  <w:szCs w:val="20"/>
                                </w:rPr>
                              </w:pPr>
                            </w:p>
                          </w:tc>
                        </w:tr>
                      </w:tbl>
                      <w:p w14:paraId="2AA5530C" w14:textId="77777777" w:rsidR="00405D88" w:rsidRDefault="00405D88">
                        <w:pPr>
                          <w:rPr>
                            <w:rFonts w:ascii="Times New Roman" w:eastAsia="Times New Roman" w:hAnsi="Times New Roman" w:cs="Times New Roman"/>
                            <w:sz w:val="20"/>
                            <w:szCs w:val="20"/>
                          </w:rPr>
                        </w:pPr>
                      </w:p>
                    </w:tc>
                  </w:tr>
                </w:tbl>
                <w:p w14:paraId="13706B95" w14:textId="77777777" w:rsidR="00405D88" w:rsidRDefault="00405D88">
                  <w:pPr>
                    <w:rPr>
                      <w:rFonts w:ascii="Times New Roman" w:eastAsia="Times New Roman" w:hAnsi="Times New Roman" w:cs="Times New Roman"/>
                      <w:sz w:val="20"/>
                      <w:szCs w:val="20"/>
                    </w:rPr>
                  </w:pPr>
                </w:p>
              </w:tc>
            </w:tr>
          </w:tbl>
          <w:p w14:paraId="410DDB46" w14:textId="77777777" w:rsidR="00405D88" w:rsidRDefault="00405D88">
            <w:pPr>
              <w:rPr>
                <w:rFonts w:ascii="Times New Roman" w:eastAsia="Times New Roman" w:hAnsi="Times New Roman" w:cs="Times New Roman"/>
                <w:sz w:val="20"/>
                <w:szCs w:val="20"/>
              </w:rPr>
            </w:pPr>
          </w:p>
        </w:tc>
      </w:tr>
    </w:tbl>
    <w:p w14:paraId="1529F257" w14:textId="77777777" w:rsidR="00405BAD" w:rsidRDefault="00405BAD"/>
    <w:sectPr w:rsidR="00405BAD" w:rsidSect="00962D8B">
      <w:pgSz w:w="11906" w:h="16838" w:code="9"/>
      <w:pgMar w:top="1440" w:right="1440" w:bottom="1440" w:left="144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B3DD5"/>
    <w:multiLevelType w:val="multilevel"/>
    <w:tmpl w:val="A336C9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07565375">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D88"/>
    <w:rsid w:val="001A2AC3"/>
    <w:rsid w:val="00405BAD"/>
    <w:rsid w:val="00405D88"/>
    <w:rsid w:val="004A2245"/>
    <w:rsid w:val="00962D8B"/>
    <w:rsid w:val="00D47FBA"/>
    <w:rsid w:val="00E70D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BD36C"/>
  <w15:chartTrackingRefBased/>
  <w15:docId w15:val="{4E01BBCD-2D3B-402C-A9DE-197BBF4A2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D88"/>
    <w:pPr>
      <w:spacing w:after="0" w:line="240" w:lineRule="auto"/>
    </w:pPr>
    <w:rPr>
      <w:rFonts w:ascii="Aptos" w:hAnsi="Aptos" w:cs="Aptos"/>
      <w:kern w:val="0"/>
      <w:sz w:val="24"/>
      <w:szCs w:val="24"/>
      <w:lang w:eastAsia="en-AU"/>
      <w14:ligatures w14:val="none"/>
    </w:rPr>
  </w:style>
  <w:style w:type="paragraph" w:styleId="Heading1">
    <w:name w:val="heading 1"/>
    <w:basedOn w:val="Normal"/>
    <w:next w:val="Normal"/>
    <w:link w:val="Heading1Char"/>
    <w:uiPriority w:val="9"/>
    <w:qFormat/>
    <w:rsid w:val="00405D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5D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5D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5D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5D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5D8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5D8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5D8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5D8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5D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5D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5D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5D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5D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5D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5D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5D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5D88"/>
    <w:rPr>
      <w:rFonts w:eastAsiaTheme="majorEastAsia" w:cstheme="majorBidi"/>
      <w:color w:val="272727" w:themeColor="text1" w:themeTint="D8"/>
    </w:rPr>
  </w:style>
  <w:style w:type="paragraph" w:styleId="Title">
    <w:name w:val="Title"/>
    <w:basedOn w:val="Normal"/>
    <w:next w:val="Normal"/>
    <w:link w:val="TitleChar"/>
    <w:uiPriority w:val="10"/>
    <w:qFormat/>
    <w:rsid w:val="00405D8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5D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5D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5D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5D88"/>
    <w:pPr>
      <w:spacing w:before="160"/>
      <w:jc w:val="center"/>
    </w:pPr>
    <w:rPr>
      <w:i/>
      <w:iCs/>
      <w:color w:val="404040" w:themeColor="text1" w:themeTint="BF"/>
    </w:rPr>
  </w:style>
  <w:style w:type="character" w:customStyle="1" w:styleId="QuoteChar">
    <w:name w:val="Quote Char"/>
    <w:basedOn w:val="DefaultParagraphFont"/>
    <w:link w:val="Quote"/>
    <w:uiPriority w:val="29"/>
    <w:rsid w:val="00405D88"/>
    <w:rPr>
      <w:i/>
      <w:iCs/>
      <w:color w:val="404040" w:themeColor="text1" w:themeTint="BF"/>
    </w:rPr>
  </w:style>
  <w:style w:type="paragraph" w:styleId="ListParagraph">
    <w:name w:val="List Paragraph"/>
    <w:basedOn w:val="Normal"/>
    <w:uiPriority w:val="34"/>
    <w:qFormat/>
    <w:rsid w:val="00405D88"/>
    <w:pPr>
      <w:ind w:left="720"/>
      <w:contextualSpacing/>
    </w:pPr>
  </w:style>
  <w:style w:type="character" w:styleId="IntenseEmphasis">
    <w:name w:val="Intense Emphasis"/>
    <w:basedOn w:val="DefaultParagraphFont"/>
    <w:uiPriority w:val="21"/>
    <w:qFormat/>
    <w:rsid w:val="00405D88"/>
    <w:rPr>
      <w:i/>
      <w:iCs/>
      <w:color w:val="0F4761" w:themeColor="accent1" w:themeShade="BF"/>
    </w:rPr>
  </w:style>
  <w:style w:type="paragraph" w:styleId="IntenseQuote">
    <w:name w:val="Intense Quote"/>
    <w:basedOn w:val="Normal"/>
    <w:next w:val="Normal"/>
    <w:link w:val="IntenseQuoteChar"/>
    <w:uiPriority w:val="30"/>
    <w:qFormat/>
    <w:rsid w:val="00405D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5D88"/>
    <w:rPr>
      <w:i/>
      <w:iCs/>
      <w:color w:val="0F4761" w:themeColor="accent1" w:themeShade="BF"/>
    </w:rPr>
  </w:style>
  <w:style w:type="character" w:styleId="IntenseReference">
    <w:name w:val="Intense Reference"/>
    <w:basedOn w:val="DefaultParagraphFont"/>
    <w:uiPriority w:val="32"/>
    <w:qFormat/>
    <w:rsid w:val="00405D88"/>
    <w:rPr>
      <w:b/>
      <w:bCs/>
      <w:smallCaps/>
      <w:color w:val="0F4761" w:themeColor="accent1" w:themeShade="BF"/>
      <w:spacing w:val="5"/>
    </w:rPr>
  </w:style>
  <w:style w:type="character" w:styleId="Hyperlink">
    <w:name w:val="Hyperlink"/>
    <w:basedOn w:val="DefaultParagraphFont"/>
    <w:uiPriority w:val="99"/>
    <w:semiHidden/>
    <w:unhideWhenUsed/>
    <w:rsid w:val="00405D88"/>
    <w:rPr>
      <w:color w:val="467886" w:themeColor="hyperlink"/>
      <w:u w:val="single"/>
    </w:rPr>
  </w:style>
  <w:style w:type="character" w:styleId="Strong">
    <w:name w:val="Strong"/>
    <w:basedOn w:val="DefaultParagraphFont"/>
    <w:uiPriority w:val="22"/>
    <w:qFormat/>
    <w:rsid w:val="00405D88"/>
    <w:rPr>
      <w:b/>
      <w:bCs/>
    </w:rPr>
  </w:style>
  <w:style w:type="character" w:styleId="Emphasis">
    <w:name w:val="Emphasis"/>
    <w:basedOn w:val="DefaultParagraphFont"/>
    <w:uiPriority w:val="20"/>
    <w:qFormat/>
    <w:rsid w:val="00405D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413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an.us14.list-manage.com/track/click?u=d3766f6de66f92775b3ee224d&amp;id=e9ca4a339f&amp;e=8ef5b7f4e3" TargetMode="External"/><Relationship Id="rId13" Type="http://schemas.openxmlformats.org/officeDocument/2006/relationships/hyperlink" Target="https://ipan.us14.list-manage.com/track/click?u=d3766f6de66f92775b3ee224d&amp;id=c11f296030&amp;e=8ef5b7f4e3" TargetMode="External"/><Relationship Id="rId18" Type="http://schemas.openxmlformats.org/officeDocument/2006/relationships/hyperlink" Target="https://ipan.us14.list-manage.com/track/click?u=d3766f6de66f92775b3ee224d&amp;id=8d2ebb3606&amp;e=8ef5b7f4e3" TargetMode="External"/><Relationship Id="rId26" Type="http://schemas.openxmlformats.org/officeDocument/2006/relationships/image" Target="media/image9.jpeg"/><Relationship Id="rId39"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hyperlink" Target="https://ipan.us14.list-manage.com/track/click?u=d3766f6de66f92775b3ee224d&amp;id=aef42b0451&amp;e=8ef5b7f4e3" TargetMode="External"/><Relationship Id="rId34" Type="http://schemas.openxmlformats.org/officeDocument/2006/relationships/image" Target="media/image12.jpeg"/><Relationship Id="rId42" Type="http://schemas.openxmlformats.org/officeDocument/2006/relationships/image" Target="media/image20.jpeg"/><Relationship Id="rId47" Type="http://schemas.openxmlformats.org/officeDocument/2006/relationships/fontTable" Target="fontTable.xml"/><Relationship Id="rId7" Type="http://schemas.openxmlformats.org/officeDocument/2006/relationships/hyperlink" Target="https://ipan.us14.list-manage.com/track/click?u=d3766f6de66f92775b3ee224d&amp;id=13431e7693&amp;e=8ef5b7f4e3" TargetMode="External"/><Relationship Id="rId12" Type="http://schemas.openxmlformats.org/officeDocument/2006/relationships/hyperlink" Target="https://ipan.us14.list-manage.com/track/click?u=d3766f6de66f92775b3ee224d&amp;id=10e13b11be&amp;e=8ef5b7f4e3" TargetMode="External"/><Relationship Id="rId17" Type="http://schemas.openxmlformats.org/officeDocument/2006/relationships/image" Target="media/image6.jpeg"/><Relationship Id="rId25" Type="http://schemas.openxmlformats.org/officeDocument/2006/relationships/hyperlink" Target="https://ipan.us14.list-manage.com/track/click?u=d3766f6de66f92775b3ee224d&amp;id=0c2c582ce9&amp;e=8ef5b7f4e3" TargetMode="External"/><Relationship Id="rId33" Type="http://schemas.openxmlformats.org/officeDocument/2006/relationships/hyperlink" Target="https://ipan.us14.list-manage.com/track/click?u=d3766f6de66f92775b3ee224d&amp;id=f6c1ac30ea&amp;e=8ef5b7f4e3" TargetMode="External"/><Relationship Id="rId38" Type="http://schemas.openxmlformats.org/officeDocument/2006/relationships/image" Target="media/image16.jpeg"/><Relationship Id="rId46" Type="http://schemas.openxmlformats.org/officeDocument/2006/relationships/hyperlink" Target="https://ipan.us14.list-manage.com/track/click?u=d3766f6de66f92775b3ee224d&amp;id=dede8ae99a&amp;e=8ef5b7f4e3" TargetMode="External"/><Relationship Id="rId2" Type="http://schemas.openxmlformats.org/officeDocument/2006/relationships/styles" Target="styles.xml"/><Relationship Id="rId16" Type="http://schemas.openxmlformats.org/officeDocument/2006/relationships/hyperlink" Target="https://ipan.us14.list-manage.com/track/click?u=d3766f6de66f92775b3ee224d&amp;id=e1cf9f8a32&amp;e=8ef5b7f4e3" TargetMode="External"/><Relationship Id="rId20" Type="http://schemas.openxmlformats.org/officeDocument/2006/relationships/hyperlink" Target="https://ipan.us14.list-manage.com/track/click?u=d3766f6de66f92775b3ee224d&amp;id=5c614170e6&amp;e=8ef5b7f4e3" TargetMode="External"/><Relationship Id="rId29" Type="http://schemas.openxmlformats.org/officeDocument/2006/relationships/hyperlink" Target="https://ipan.us14.list-manage.com/track/click?u=d3766f6de66f92775b3ee224d&amp;id=38b7d7b643&amp;e=8ef5b7f4e3" TargetMode="External"/><Relationship Id="rId41" Type="http://schemas.openxmlformats.org/officeDocument/2006/relationships/image" Target="media/image19.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image" Target="media/image8.jpeg"/><Relationship Id="rId32" Type="http://schemas.openxmlformats.org/officeDocument/2006/relationships/hyperlink" Target="https://ipan.us14.list-manage.com/track/click?u=d3766f6de66f92775b3ee224d&amp;id=ff2b0225e0&amp;e=8ef5b7f4e3" TargetMode="External"/><Relationship Id="rId37" Type="http://schemas.openxmlformats.org/officeDocument/2006/relationships/image" Target="media/image15.jpeg"/><Relationship Id="rId40" Type="http://schemas.openxmlformats.org/officeDocument/2006/relationships/image" Target="media/image18.jpeg"/><Relationship Id="rId45" Type="http://schemas.openxmlformats.org/officeDocument/2006/relationships/hyperlink" Target="mailto:Ipan.australia@gmail.com" TargetMode="External"/><Relationship Id="rId5" Type="http://schemas.openxmlformats.org/officeDocument/2006/relationships/image" Target="media/image1.jpeg"/><Relationship Id="rId15" Type="http://schemas.openxmlformats.org/officeDocument/2006/relationships/hyperlink" Target="https://ipan.us14.list-manage.com/track/click?u=d3766f6de66f92775b3ee224d&amp;id=bf19418f08&amp;e=8ef5b7f4e3" TargetMode="External"/><Relationship Id="rId23" Type="http://schemas.openxmlformats.org/officeDocument/2006/relationships/image" Target="media/image7.jpeg"/><Relationship Id="rId28" Type="http://schemas.openxmlformats.org/officeDocument/2006/relationships/image" Target="media/image10.jpeg"/><Relationship Id="rId36" Type="http://schemas.openxmlformats.org/officeDocument/2006/relationships/image" Target="media/image14.jpeg"/><Relationship Id="rId10" Type="http://schemas.openxmlformats.org/officeDocument/2006/relationships/image" Target="media/image4.jpeg"/><Relationship Id="rId19" Type="http://schemas.openxmlformats.org/officeDocument/2006/relationships/hyperlink" Target="https://ipan.us14.list-manage.com/track/click?u=d3766f6de66f92775b3ee224d&amp;id=4ba712bdad&amp;e=8ef5b7f4e3" TargetMode="External"/><Relationship Id="rId31" Type="http://schemas.openxmlformats.org/officeDocument/2006/relationships/hyperlink" Target="https://ipan.us14.list-manage.com/track/click?u=d3766f6de66f92775b3ee224d&amp;id=65626312ff&amp;e=8ef5b7f4e3" TargetMode="External"/><Relationship Id="rId44" Type="http://schemas.openxmlformats.org/officeDocument/2006/relationships/hyperlink" Target="mailto:Ipan.australia@gmail.com"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ipan.us14.list-manage.com/track/click?u=d3766f6de66f92775b3ee224d&amp;id=93b046d50a&amp;e=8ef5b7f4e3" TargetMode="External"/><Relationship Id="rId22" Type="http://schemas.openxmlformats.org/officeDocument/2006/relationships/hyperlink" Target="https://ipan.us14.list-manage.com/track/click?u=d3766f6de66f92775b3ee224d&amp;id=69d803fc53&amp;e=8ef5b7f4e3" TargetMode="External"/><Relationship Id="rId27" Type="http://schemas.openxmlformats.org/officeDocument/2006/relationships/hyperlink" Target="https://ipan.us14.list-manage.com/track/click?u=d3766f6de66f92775b3ee224d&amp;id=807e4bdfb1&amp;e=8ef5b7f4e3" TargetMode="External"/><Relationship Id="rId30" Type="http://schemas.openxmlformats.org/officeDocument/2006/relationships/image" Target="media/image11.jpeg"/><Relationship Id="rId35" Type="http://schemas.openxmlformats.org/officeDocument/2006/relationships/image" Target="media/image13.jpeg"/><Relationship Id="rId43" Type="http://schemas.openxmlformats.org/officeDocument/2006/relationships/image" Target="media/image21.jpeg"/><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3147</Words>
  <Characters>17943</Characters>
  <Application>Microsoft Office Word</Application>
  <DocSecurity>0</DocSecurity>
  <Lines>149</Lines>
  <Paragraphs>42</Paragraphs>
  <ScaleCrop>false</ScaleCrop>
  <Company/>
  <LinksUpToDate>false</LinksUpToDate>
  <CharactersWithSpaces>21048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Bevan Ramsden</dc:creator>
  <cp:keywords/>
  <dc:description/>
  <cp:lastModifiedBy>Bevan Ramsden</cp:lastModifiedBy>
  <cp:revision>1</cp:revision>
  <dcterms:created xsi:type="dcterms:W3CDTF">2024-04-19T10:39:00Z</dcterms:created>
  <dcterms:modified xsi:type="dcterms:W3CDTF">2024-04-19T10:40:00Z</dcterms:modified>
</cp:coreProperties>
</file>