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00" w:type="dxa"/>
        <w:jc w:val="center"/>
        <w:tblCellMar>
          <w:left w:w="0" w:type="dxa"/>
          <w:right w:w="0" w:type="dxa"/>
        </w:tblCellMar>
        <w:tblLook w:val="04A0" w:firstRow="1" w:lastRow="0" w:firstColumn="1" w:lastColumn="0" w:noHBand="0" w:noVBand="1"/>
      </w:tblPr>
      <w:tblGrid>
        <w:gridCol w:w="9026"/>
      </w:tblGrid>
      <w:tr w:rsidR="00F460AF" w14:paraId="2D9ECAF3" w14:textId="77777777" w:rsidTr="00F460AF">
        <w:trPr>
          <w:jc w:val="center"/>
        </w:trPr>
        <w:tc>
          <w:tcPr>
            <w:tcW w:w="0" w:type="auto"/>
            <w:shd w:val="clear" w:color="auto" w:fill="FAFAFA"/>
            <w:tcMar>
              <w:top w:w="135"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9026"/>
            </w:tblGrid>
            <w:tr w:rsidR="00F460AF" w14:paraId="1E6FAD3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F460AF" w14:paraId="4FFB047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460AF" w14:paraId="470A0ED7" w14:textId="77777777">
                          <w:tc>
                            <w:tcPr>
                              <w:tcW w:w="0" w:type="auto"/>
                              <w:tcMar>
                                <w:top w:w="0" w:type="dxa"/>
                                <w:left w:w="270" w:type="dxa"/>
                                <w:bottom w:w="135" w:type="dxa"/>
                                <w:right w:w="270" w:type="dxa"/>
                              </w:tcMar>
                              <w:hideMark/>
                            </w:tcPr>
                            <w:p w14:paraId="7BDC21CF" w14:textId="77777777" w:rsidR="00F460AF" w:rsidRDefault="00F460AF"/>
                          </w:tc>
                        </w:tr>
                      </w:tbl>
                      <w:p w14:paraId="67E825B2" w14:textId="77777777" w:rsidR="00F460AF" w:rsidRDefault="00F460AF">
                        <w:pPr>
                          <w:rPr>
                            <w:rFonts w:ascii="Times New Roman" w:eastAsia="Times New Roman" w:hAnsi="Times New Roman" w:cs="Times New Roman"/>
                            <w:sz w:val="20"/>
                            <w:szCs w:val="20"/>
                          </w:rPr>
                        </w:pPr>
                      </w:p>
                    </w:tc>
                  </w:tr>
                </w:tbl>
                <w:p w14:paraId="6BE72B29" w14:textId="77777777" w:rsidR="00F460AF" w:rsidRDefault="00F460AF">
                  <w:pPr>
                    <w:rPr>
                      <w:rFonts w:ascii="Times New Roman" w:eastAsia="Times New Roman" w:hAnsi="Times New Roman" w:cs="Times New Roman"/>
                      <w:sz w:val="20"/>
                      <w:szCs w:val="20"/>
                    </w:rPr>
                  </w:pPr>
                </w:p>
              </w:tc>
            </w:tr>
          </w:tbl>
          <w:p w14:paraId="3D560C59"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6C9E551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F460AF" w14:paraId="0C40D46D"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460AF" w14:paraId="7ACBDE06" w14:textId="77777777">
                          <w:tc>
                            <w:tcPr>
                              <w:tcW w:w="0" w:type="auto"/>
                              <w:tcMar>
                                <w:top w:w="0" w:type="dxa"/>
                                <w:left w:w="270" w:type="dxa"/>
                                <w:bottom w:w="135" w:type="dxa"/>
                                <w:right w:w="270" w:type="dxa"/>
                              </w:tcMar>
                              <w:hideMark/>
                            </w:tcPr>
                            <w:p w14:paraId="29249098" w14:textId="77777777" w:rsidR="00F460AF" w:rsidRDefault="00F460AF">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t>If you are new to receiving IPAN's publication, "Voice</w:t>
                              </w:r>
                              <w:proofErr w:type="gramStart"/>
                              <w:r>
                                <w:rPr>
                                  <w:rFonts w:ascii="Helvetica" w:eastAsia="Times New Roman" w:hAnsi="Helvetica" w:cs="Helvetica"/>
                                  <w:color w:val="656565"/>
                                  <w:sz w:val="18"/>
                                  <w:szCs w:val="18"/>
                                </w:rPr>
                                <w:t>" ,</w:t>
                              </w:r>
                              <w:proofErr w:type="gramEnd"/>
                              <w:r>
                                <w:rPr>
                                  <w:rFonts w:ascii="Helvetica" w:eastAsia="Times New Roman" w:hAnsi="Helvetica" w:cs="Helvetica"/>
                                  <w:color w:val="656565"/>
                                  <w:sz w:val="18"/>
                                  <w:szCs w:val="18"/>
                                </w:rPr>
                                <w:t xml:space="preserve"> please note that if you do not want to receive this publication in future, you can un-subscribe by clicking the words at the bottom of this publication. </w:t>
                              </w:r>
                            </w:p>
                          </w:tc>
                        </w:tr>
                      </w:tbl>
                      <w:p w14:paraId="7A117EF7" w14:textId="77777777" w:rsidR="00F460AF" w:rsidRDefault="00F460AF">
                        <w:pPr>
                          <w:rPr>
                            <w:rFonts w:ascii="Times New Roman" w:eastAsia="Times New Roman" w:hAnsi="Times New Roman" w:cs="Times New Roman"/>
                            <w:sz w:val="20"/>
                            <w:szCs w:val="20"/>
                          </w:rPr>
                        </w:pPr>
                      </w:p>
                    </w:tc>
                  </w:tr>
                </w:tbl>
                <w:p w14:paraId="2E221577" w14:textId="77777777" w:rsidR="00F460AF" w:rsidRDefault="00F460AF">
                  <w:pPr>
                    <w:rPr>
                      <w:rFonts w:ascii="Times New Roman" w:eastAsia="Times New Roman" w:hAnsi="Times New Roman" w:cs="Times New Roman"/>
                      <w:sz w:val="20"/>
                      <w:szCs w:val="20"/>
                    </w:rPr>
                  </w:pPr>
                </w:p>
              </w:tc>
            </w:tr>
          </w:tbl>
          <w:p w14:paraId="11332B8D"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2305209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F460AF" w14:paraId="57A4B968" w14:textId="77777777">
                    <w:tc>
                      <w:tcPr>
                        <w:tcW w:w="0" w:type="auto"/>
                        <w:tcMar>
                          <w:top w:w="0" w:type="dxa"/>
                          <w:left w:w="135" w:type="dxa"/>
                          <w:bottom w:w="0" w:type="dxa"/>
                          <w:right w:w="135" w:type="dxa"/>
                        </w:tcMar>
                        <w:hideMark/>
                      </w:tcPr>
                      <w:p w14:paraId="731A6BC1" w14:textId="09335F41" w:rsidR="00F460AF" w:rsidRDefault="00F460AF">
                        <w:pPr>
                          <w:jc w:val="center"/>
                          <w:rPr>
                            <w:rFonts w:eastAsia="Times New Roman"/>
                          </w:rPr>
                        </w:pPr>
                        <w:r>
                          <w:rPr>
                            <w:rFonts w:eastAsia="Times New Roman"/>
                            <w:noProof/>
                          </w:rPr>
                          <w:drawing>
                            <wp:inline distT="0" distB="0" distL="0" distR="0" wp14:anchorId="20DE10EF" wp14:editId="04FA163A">
                              <wp:extent cx="38735" cy="6350"/>
                              <wp:effectExtent l="0" t="0" r="0" b="0"/>
                              <wp:docPr id="84114002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735" cy="6350"/>
                                      </a:xfrm>
                                      <a:prstGeom prst="rect">
                                        <a:avLst/>
                                      </a:prstGeom>
                                      <a:noFill/>
                                      <a:ln>
                                        <a:noFill/>
                                      </a:ln>
                                    </pic:spPr>
                                  </pic:pic>
                                </a:graphicData>
                              </a:graphic>
                            </wp:inline>
                          </w:drawing>
                        </w:r>
                      </w:p>
                    </w:tc>
                  </w:tr>
                </w:tbl>
                <w:p w14:paraId="6569B301" w14:textId="77777777" w:rsidR="00F460AF" w:rsidRDefault="00F460AF">
                  <w:pPr>
                    <w:rPr>
                      <w:rFonts w:ascii="Times New Roman" w:eastAsia="Times New Roman" w:hAnsi="Times New Roman" w:cs="Times New Roman"/>
                      <w:sz w:val="20"/>
                      <w:szCs w:val="20"/>
                    </w:rPr>
                  </w:pPr>
                </w:p>
              </w:tc>
            </w:tr>
          </w:tbl>
          <w:p w14:paraId="16C09BB9"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7313494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F460AF" w14:paraId="30D1345B" w14:textId="77777777">
                    <w:tc>
                      <w:tcPr>
                        <w:tcW w:w="0" w:type="auto"/>
                        <w:tcMar>
                          <w:top w:w="0" w:type="dxa"/>
                          <w:left w:w="135" w:type="dxa"/>
                          <w:bottom w:w="0" w:type="dxa"/>
                          <w:right w:w="135" w:type="dxa"/>
                        </w:tcMar>
                        <w:hideMark/>
                      </w:tcPr>
                      <w:p w14:paraId="7622D1A2" w14:textId="57360082" w:rsidR="00F460AF" w:rsidRDefault="00F460AF">
                        <w:pPr>
                          <w:jc w:val="center"/>
                          <w:rPr>
                            <w:rFonts w:eastAsia="Times New Roman"/>
                          </w:rPr>
                        </w:pPr>
                        <w:r>
                          <w:rPr>
                            <w:rFonts w:eastAsia="Times New Roman"/>
                            <w:noProof/>
                          </w:rPr>
                          <w:drawing>
                            <wp:inline distT="0" distB="0" distL="0" distR="0" wp14:anchorId="023C5D4C" wp14:editId="7A66DCEA">
                              <wp:extent cx="5369560" cy="1283970"/>
                              <wp:effectExtent l="0" t="0" r="2540" b="0"/>
                              <wp:docPr id="92616046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69560" cy="1283970"/>
                                      </a:xfrm>
                                      <a:prstGeom prst="rect">
                                        <a:avLst/>
                                      </a:prstGeom>
                                      <a:noFill/>
                                      <a:ln>
                                        <a:noFill/>
                                      </a:ln>
                                    </pic:spPr>
                                  </pic:pic>
                                </a:graphicData>
                              </a:graphic>
                            </wp:inline>
                          </w:drawing>
                        </w:r>
                      </w:p>
                    </w:tc>
                  </w:tr>
                </w:tbl>
                <w:p w14:paraId="64D24E50" w14:textId="77777777" w:rsidR="00F460AF" w:rsidRDefault="00F460AF">
                  <w:pPr>
                    <w:rPr>
                      <w:rFonts w:ascii="Times New Roman" w:eastAsia="Times New Roman" w:hAnsi="Times New Roman" w:cs="Times New Roman"/>
                      <w:sz w:val="20"/>
                      <w:szCs w:val="20"/>
                    </w:rPr>
                  </w:pPr>
                </w:p>
              </w:tc>
            </w:tr>
          </w:tbl>
          <w:p w14:paraId="45EFDA93"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10796A1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F460AF" w14:paraId="59C9889A"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460AF" w14:paraId="490430D5" w14:textId="77777777">
                          <w:tc>
                            <w:tcPr>
                              <w:tcW w:w="0" w:type="auto"/>
                              <w:tcMar>
                                <w:top w:w="0" w:type="dxa"/>
                                <w:left w:w="270" w:type="dxa"/>
                                <w:bottom w:w="135" w:type="dxa"/>
                                <w:right w:w="270" w:type="dxa"/>
                              </w:tcMar>
                              <w:hideMark/>
                            </w:tcPr>
                            <w:p w14:paraId="1DA11DE2" w14:textId="77777777" w:rsidR="00F460AF" w:rsidRDefault="00F460AF">
                              <w:pPr>
                                <w:spacing w:line="360" w:lineRule="auto"/>
                                <w:rPr>
                                  <w:rFonts w:ascii="Helvetica" w:eastAsia="Times New Roman" w:hAnsi="Helvetica" w:cs="Helvetica"/>
                                  <w:color w:val="656565"/>
                                  <w:sz w:val="18"/>
                                  <w:szCs w:val="18"/>
                                </w:rPr>
                              </w:pPr>
                              <w:r>
                                <w:rPr>
                                  <w:rStyle w:val="Strong"/>
                                  <w:rFonts w:ascii="Arial" w:eastAsia="Times New Roman" w:hAnsi="Arial" w:cs="Arial"/>
                                  <w:color w:val="006699"/>
                                  <w:sz w:val="27"/>
                                  <w:szCs w:val="27"/>
                                </w:rPr>
                                <w:t xml:space="preserve">No 88                                </w:t>
                              </w:r>
                              <w:proofErr w:type="gramStart"/>
                              <w:r>
                                <w:rPr>
                                  <w:rStyle w:val="Strong"/>
                                  <w:rFonts w:ascii="Arial" w:eastAsia="Times New Roman" w:hAnsi="Arial" w:cs="Arial"/>
                                  <w:color w:val="006699"/>
                                  <w:sz w:val="27"/>
                                  <w:szCs w:val="27"/>
                                </w:rPr>
                                <w:t>February,</w:t>
                              </w:r>
                              <w:proofErr w:type="gramEnd"/>
                              <w:r>
                                <w:rPr>
                                  <w:rStyle w:val="Strong"/>
                                  <w:rFonts w:ascii="Arial" w:eastAsia="Times New Roman" w:hAnsi="Arial" w:cs="Arial"/>
                                  <w:color w:val="006699"/>
                                  <w:sz w:val="27"/>
                                  <w:szCs w:val="27"/>
                                  <w:shd w:val="clear" w:color="auto" w:fill="FFFFFF"/>
                                </w:rPr>
                                <w:t> 2023</w:t>
                              </w:r>
                              <w:r>
                                <w:rPr>
                                  <w:rStyle w:val="Strong"/>
                                  <w:rFonts w:ascii="Arial" w:eastAsia="Times New Roman" w:hAnsi="Arial" w:cs="Arial"/>
                                  <w:color w:val="006699"/>
                                  <w:sz w:val="27"/>
                                  <w:szCs w:val="27"/>
                                </w:rPr>
                                <w:t>                                     </w:t>
                              </w:r>
                              <w:r>
                                <w:rPr>
                                  <w:rFonts w:ascii="Helvetica" w:eastAsia="Times New Roman" w:hAnsi="Helvetica" w:cs="Helvetica"/>
                                  <w:color w:val="656565"/>
                                  <w:sz w:val="18"/>
                                  <w:szCs w:val="18"/>
                                </w:rPr>
                                <w:t xml:space="preserve"> </w:t>
                              </w:r>
                            </w:p>
                          </w:tc>
                        </w:tr>
                      </w:tbl>
                      <w:p w14:paraId="40D22B07" w14:textId="77777777" w:rsidR="00F460AF" w:rsidRDefault="00F460AF">
                        <w:pPr>
                          <w:rPr>
                            <w:rFonts w:ascii="Times New Roman" w:eastAsia="Times New Roman" w:hAnsi="Times New Roman" w:cs="Times New Roman"/>
                            <w:sz w:val="20"/>
                            <w:szCs w:val="20"/>
                          </w:rPr>
                        </w:pPr>
                      </w:p>
                    </w:tc>
                  </w:tr>
                </w:tbl>
                <w:p w14:paraId="238A6CB7" w14:textId="77777777" w:rsidR="00F460AF" w:rsidRDefault="00F460AF">
                  <w:pPr>
                    <w:rPr>
                      <w:rFonts w:ascii="Times New Roman" w:eastAsia="Times New Roman" w:hAnsi="Times New Roman" w:cs="Times New Roman"/>
                      <w:sz w:val="20"/>
                      <w:szCs w:val="20"/>
                    </w:rPr>
                  </w:pPr>
                </w:p>
              </w:tc>
            </w:tr>
          </w:tbl>
          <w:p w14:paraId="1CE8DF3C"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4957FDF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F460AF" w14:paraId="66436823"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460AF" w14:paraId="2EA9A5B6" w14:textId="77777777">
                          <w:tc>
                            <w:tcPr>
                              <w:tcW w:w="0" w:type="auto"/>
                              <w:tcMar>
                                <w:top w:w="0" w:type="dxa"/>
                                <w:left w:w="270" w:type="dxa"/>
                                <w:bottom w:w="135" w:type="dxa"/>
                                <w:right w:w="270" w:type="dxa"/>
                              </w:tcMar>
                              <w:hideMark/>
                            </w:tcPr>
                            <w:p w14:paraId="2CC8CE93" w14:textId="77777777" w:rsidR="00F460AF" w:rsidRDefault="00F460AF">
                              <w:pPr>
                                <w:spacing w:line="360" w:lineRule="auto"/>
                                <w:jc w:val="center"/>
                                <w:rPr>
                                  <w:rFonts w:ascii="Helvetica" w:eastAsia="Times New Roman" w:hAnsi="Helvetica" w:cs="Helvetica"/>
                                  <w:color w:val="656565"/>
                                  <w:sz w:val="18"/>
                                  <w:szCs w:val="18"/>
                                </w:rPr>
                              </w:pPr>
                              <w:r>
                                <w:rPr>
                                  <w:rFonts w:ascii="Arial" w:eastAsia="Times New Roman" w:hAnsi="Arial" w:cs="Arial"/>
                                  <w:color w:val="0000CD"/>
                                  <w:sz w:val="30"/>
                                  <w:szCs w:val="30"/>
                                </w:rPr>
                                <w:t>Please share VOICE with organisational members and on your social media platforms but remove the "UNSCRIBE" option at bottom of email before sending as if activated that would unsubscribe you.</w:t>
                              </w:r>
                            </w:p>
                          </w:tc>
                        </w:tr>
                      </w:tbl>
                      <w:p w14:paraId="3D46F575" w14:textId="77777777" w:rsidR="00F460AF" w:rsidRDefault="00F460AF">
                        <w:pPr>
                          <w:rPr>
                            <w:rFonts w:ascii="Times New Roman" w:eastAsia="Times New Roman" w:hAnsi="Times New Roman" w:cs="Times New Roman"/>
                            <w:sz w:val="20"/>
                            <w:szCs w:val="20"/>
                          </w:rPr>
                        </w:pPr>
                      </w:p>
                    </w:tc>
                  </w:tr>
                </w:tbl>
                <w:p w14:paraId="42FEF05D" w14:textId="77777777" w:rsidR="00F460AF" w:rsidRDefault="00F460AF">
                  <w:pPr>
                    <w:rPr>
                      <w:rFonts w:ascii="Times New Roman" w:eastAsia="Times New Roman" w:hAnsi="Times New Roman" w:cs="Times New Roman"/>
                      <w:sz w:val="20"/>
                      <w:szCs w:val="20"/>
                    </w:rPr>
                  </w:pPr>
                </w:p>
              </w:tc>
            </w:tr>
          </w:tbl>
          <w:p w14:paraId="4FB6F94C"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64067ED5"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F460AF" w14:paraId="110AB6C8" w14:textId="77777777">
                    <w:trPr>
                      <w:hidden/>
                    </w:trPr>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460AF" w14:paraId="7E14477B" w14:textId="77777777">
                          <w:trPr>
                            <w:hidden/>
                          </w:trPr>
                          <w:tc>
                            <w:tcPr>
                              <w:tcW w:w="0" w:type="auto"/>
                              <w:tcMar>
                                <w:top w:w="0" w:type="dxa"/>
                                <w:left w:w="270" w:type="dxa"/>
                                <w:bottom w:w="135" w:type="dxa"/>
                                <w:right w:w="270" w:type="dxa"/>
                              </w:tcMar>
                              <w:hideMark/>
                            </w:tcPr>
                            <w:p w14:paraId="3986A928" w14:textId="77777777" w:rsidR="00F460AF" w:rsidRDefault="00F460AF">
                              <w:pPr>
                                <w:rPr>
                                  <w:rFonts w:eastAsia="Times New Roman"/>
                                  <w:vanish/>
                                </w:rPr>
                              </w:pPr>
                            </w:p>
                          </w:tc>
                        </w:tr>
                      </w:tbl>
                      <w:p w14:paraId="6B0745B9" w14:textId="77777777" w:rsidR="00F460AF" w:rsidRDefault="00F460AF">
                        <w:pPr>
                          <w:rPr>
                            <w:rFonts w:ascii="Times New Roman" w:eastAsia="Times New Roman" w:hAnsi="Times New Roman" w:cs="Times New Roman"/>
                            <w:sz w:val="20"/>
                            <w:szCs w:val="20"/>
                          </w:rPr>
                        </w:pPr>
                      </w:p>
                    </w:tc>
                  </w:tr>
                </w:tbl>
                <w:p w14:paraId="6312D1C6" w14:textId="77777777" w:rsidR="00F460AF" w:rsidRDefault="00F460AF">
                  <w:pPr>
                    <w:rPr>
                      <w:rFonts w:ascii="Times New Roman" w:eastAsia="Times New Roman" w:hAnsi="Times New Roman" w:cs="Times New Roman"/>
                      <w:sz w:val="20"/>
                      <w:szCs w:val="20"/>
                    </w:rPr>
                  </w:pPr>
                </w:p>
              </w:tc>
            </w:tr>
          </w:tbl>
          <w:p w14:paraId="683C8C6A"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338A736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F460AF" w14:paraId="42D5D531"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460AF" w14:paraId="3B54D218" w14:textId="77777777">
                          <w:tc>
                            <w:tcPr>
                              <w:tcW w:w="0" w:type="auto"/>
                              <w:tcMar>
                                <w:top w:w="0" w:type="dxa"/>
                                <w:left w:w="270" w:type="dxa"/>
                                <w:bottom w:w="135" w:type="dxa"/>
                                <w:right w:w="270" w:type="dxa"/>
                              </w:tcMar>
                              <w:hideMark/>
                            </w:tcPr>
                            <w:p w14:paraId="75E3B2F2" w14:textId="77777777" w:rsidR="00F460AF" w:rsidRDefault="00F460AF">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0"/>
                                  <w:szCs w:val="30"/>
                                </w:rPr>
                                <w:t>In this Edition:</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33CC"/>
                                  <w:sz w:val="27"/>
                                  <w:szCs w:val="27"/>
                                </w:rPr>
                                <w:t>IPAN Activities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r>
                                <w:rPr>
                                  <w:rFonts w:ascii="Arial" w:eastAsia="Times New Roman" w:hAnsi="Arial" w:cs="Arial"/>
                                  <w:color w:val="000000"/>
                                  <w:sz w:val="27"/>
                                  <w:szCs w:val="27"/>
                                </w:rPr>
                                <w:t>    A Crime against Humanity - IPAN Media Release, 30th January,</w:t>
                              </w:r>
                              <w:r>
                                <w:rPr>
                                  <w:rFonts w:ascii="Arial" w:eastAsia="Times New Roman" w:hAnsi="Arial" w:cs="Arial"/>
                                  <w:color w:val="000000"/>
                                  <w:sz w:val="27"/>
                                  <w:szCs w:val="27"/>
                                </w:rPr>
                                <w:br/>
                                <w:t>     2024</w:t>
                              </w:r>
                              <w:r>
                                <w:rPr>
                                  <w:rFonts w:ascii="Arial" w:eastAsia="Times New Roman" w:hAnsi="Arial" w:cs="Arial"/>
                                  <w:color w:val="000000"/>
                                  <w:sz w:val="27"/>
                                  <w:szCs w:val="27"/>
                                </w:rPr>
                                <w:br/>
                              </w:r>
                              <w:r>
                                <w:rPr>
                                  <w:rFonts w:ascii="Arial" w:eastAsia="Times New Roman" w:hAnsi="Arial" w:cs="Arial"/>
                                  <w:color w:val="000000"/>
                                  <w:sz w:val="27"/>
                                  <w:szCs w:val="27"/>
                                </w:rPr>
                                <w:br/>
                                <w:t>     Open Letter to Prime Minister Albanese on Gaza for signatures</w:t>
                              </w:r>
                              <w:r>
                                <w:rPr>
                                  <w:rFonts w:ascii="Arial" w:eastAsia="Times New Roman" w:hAnsi="Arial" w:cs="Arial"/>
                                  <w:color w:val="000000"/>
                                  <w:sz w:val="27"/>
                                  <w:szCs w:val="27"/>
                                </w:rPr>
                                <w:br/>
                              </w:r>
                              <w:r>
                                <w:rPr>
                                  <w:rFonts w:ascii="Arial" w:eastAsia="Times New Roman" w:hAnsi="Arial" w:cs="Arial"/>
                                  <w:color w:val="000000"/>
                                  <w:sz w:val="27"/>
                                  <w:szCs w:val="27"/>
                                </w:rPr>
                                <w:br/>
                                <w:t>     IPAN Rejects Australian Naval Nuclear Propulsion Safety Bill 2023-</w:t>
                              </w:r>
                              <w:r>
                                <w:rPr>
                                  <w:rFonts w:ascii="Arial" w:eastAsia="Times New Roman" w:hAnsi="Arial" w:cs="Arial"/>
                                  <w:color w:val="000000"/>
                                  <w:sz w:val="27"/>
                                  <w:szCs w:val="27"/>
                                </w:rPr>
                                <w:br/>
                                <w:t>     Submission</w:t>
                              </w:r>
                              <w:r>
                                <w:rPr>
                                  <w:rFonts w:ascii="Arial" w:eastAsia="Times New Roman" w:hAnsi="Arial" w:cs="Arial"/>
                                  <w:color w:val="000000"/>
                                  <w:sz w:val="27"/>
                                  <w:szCs w:val="27"/>
                                </w:rPr>
                                <w:br/>
                              </w:r>
                              <w:r>
                                <w:rPr>
                                  <w:rFonts w:ascii="Arial" w:eastAsia="Times New Roman" w:hAnsi="Arial" w:cs="Arial"/>
                                  <w:color w:val="000000"/>
                                  <w:sz w:val="27"/>
                                  <w:szCs w:val="27"/>
                                </w:rPr>
                                <w:br/>
                                <w:t>     Bob Brownlie Gaza Appeal</w:t>
                              </w:r>
                              <w:r>
                                <w:rPr>
                                  <w:rFonts w:ascii="Arial" w:eastAsia="Times New Roman" w:hAnsi="Arial" w:cs="Arial"/>
                                  <w:color w:val="000000"/>
                                  <w:sz w:val="27"/>
                                  <w:szCs w:val="27"/>
                                </w:rPr>
                                <w:br/>
                              </w:r>
                              <w:r>
                                <w:rPr>
                                  <w:rFonts w:ascii="Arial" w:eastAsia="Times New Roman" w:hAnsi="Arial" w:cs="Arial"/>
                                  <w:color w:val="000000"/>
                                  <w:sz w:val="27"/>
                                  <w:szCs w:val="27"/>
                                </w:rPr>
                                <w:lastRenderedPageBreak/>
                                <w:br/>
                                <w:t>     IPAN Podcast- Neutrality, the Peace Movement and gaining</w:t>
                              </w:r>
                              <w:r>
                                <w:rPr>
                                  <w:rFonts w:ascii="Arial" w:eastAsia="Times New Roman" w:hAnsi="Arial" w:cs="Arial"/>
                                  <w:color w:val="000000"/>
                                  <w:sz w:val="27"/>
                                  <w:szCs w:val="27"/>
                                </w:rPr>
                                <w:br/>
                                <w:t>     freedom from slavish adherence to US foreign policy</w:t>
                              </w:r>
                              <w:r>
                                <w:rPr>
                                  <w:rFonts w:ascii="Arial" w:eastAsia="Times New Roman" w:hAnsi="Arial" w:cs="Arial"/>
                                  <w:color w:val="000000"/>
                                  <w:sz w:val="27"/>
                                  <w:szCs w:val="27"/>
                                </w:rPr>
                                <w:br/>
                                <w:t>  </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33CC"/>
                                  <w:sz w:val="30"/>
                                  <w:szCs w:val="30"/>
                                </w:rPr>
                                <w:t>Australia-wide activities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33CC"/>
                                  <w:sz w:val="27"/>
                                  <w:szCs w:val="27"/>
                                </w:rPr>
                                <w:t>     </w:t>
                              </w:r>
                              <w:r>
                                <w:rPr>
                                  <w:rStyle w:val="Strong"/>
                                  <w:rFonts w:ascii="Arial" w:eastAsia="Times New Roman" w:hAnsi="Arial" w:cs="Arial"/>
                                  <w:color w:val="000000"/>
                                  <w:sz w:val="27"/>
                                  <w:szCs w:val="27"/>
                                </w:rPr>
                                <w:t>Palestine -Gaza Protests</w:t>
                              </w:r>
                              <w:r>
                                <w:rPr>
                                  <w:rFonts w:ascii="Arial" w:eastAsia="Times New Roman" w:hAnsi="Arial" w:cs="Arial"/>
                                  <w:b/>
                                  <w:bCs/>
                                  <w:color w:val="000000"/>
                                  <w:sz w:val="27"/>
                                  <w:szCs w:val="27"/>
                                </w:rPr>
                                <w:br/>
                              </w:r>
                              <w:r>
                                <w:rPr>
                                  <w:rFonts w:ascii="Arial" w:eastAsia="Times New Roman" w:hAnsi="Arial" w:cs="Arial"/>
                                  <w:b/>
                                  <w:bCs/>
                                  <w:color w:val="000000"/>
                                  <w:sz w:val="27"/>
                                  <w:szCs w:val="27"/>
                                </w:rPr>
                                <w:br/>
                              </w:r>
                              <w:r>
                                <w:rPr>
                                  <w:rStyle w:val="Strong"/>
                                  <w:rFonts w:ascii="Arial" w:eastAsia="Times New Roman" w:hAnsi="Arial" w:cs="Arial"/>
                                  <w:color w:val="000000"/>
                                  <w:sz w:val="27"/>
                                  <w:szCs w:val="27"/>
                                </w:rPr>
                                <w:t>     </w:t>
                              </w:r>
                              <w:r>
                                <w:rPr>
                                  <w:rFonts w:ascii="Arial" w:eastAsia="Times New Roman" w:hAnsi="Arial" w:cs="Arial"/>
                                  <w:color w:val="000000"/>
                                  <w:sz w:val="27"/>
                                  <w:szCs w:val="27"/>
                                </w:rPr>
                                <w:t>Hobson Bay community rallies for Palestine</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r>
                                <w:rPr>
                                  <w:rFonts w:ascii="Arial" w:eastAsia="Times New Roman" w:hAnsi="Arial" w:cs="Arial"/>
                                  <w:color w:val="000000"/>
                                  <w:sz w:val="27"/>
                                  <w:szCs w:val="27"/>
                                </w:rPr>
                                <w:t xml:space="preserve">   Just Peace Activities January 2024</w:t>
                              </w:r>
                              <w:r>
                                <w:rPr>
                                  <w:rFonts w:ascii="Arial" w:eastAsia="Times New Roman" w:hAnsi="Arial" w:cs="Arial"/>
                                  <w:color w:val="000000"/>
                                  <w:sz w:val="27"/>
                                  <w:szCs w:val="27"/>
                                </w:rPr>
                                <w:br/>
                              </w:r>
                              <w:r>
                                <w:rPr>
                                  <w:rFonts w:ascii="Arial" w:eastAsia="Times New Roman" w:hAnsi="Arial" w:cs="Arial"/>
                                  <w:color w:val="000000"/>
                                  <w:sz w:val="27"/>
                                  <w:szCs w:val="27"/>
                                </w:rPr>
                                <w:br/>
                                <w:t>     Dawn Raid and Arrest of Peace Activists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r>
                                <w:rPr>
                                  <w:rFonts w:ascii="Arial" w:eastAsia="Times New Roman" w:hAnsi="Arial" w:cs="Arial"/>
                                  <w:color w:val="000000"/>
                                  <w:sz w:val="27"/>
                                  <w:szCs w:val="27"/>
                                </w:rPr>
                                <w:t>  Labor keep your promise - ICAN Petition for the TPNW</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27"/>
                                  <w:szCs w:val="27"/>
                                </w:rPr>
                                <w:t xml:space="preserve">  </w:t>
                              </w:r>
                              <w:r>
                                <w:rPr>
                                  <w:rFonts w:ascii="Arial" w:eastAsia="Times New Roman" w:hAnsi="Arial" w:cs="Arial"/>
                                  <w:color w:val="000000"/>
                                  <w:sz w:val="27"/>
                                  <w:szCs w:val="27"/>
                                </w:rPr>
                                <w:t>  </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33CC"/>
                                  <w:sz w:val="27"/>
                                  <w:szCs w:val="27"/>
                                </w:rPr>
                                <w:t>AUKUS and Nuclear Submarines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Expect weapons-grade NIMBYism as leaders fight over where to</w:t>
                              </w:r>
                              <w:r>
                                <w:rPr>
                                  <w:rFonts w:ascii="Arial" w:eastAsia="Times New Roman" w:hAnsi="Arial" w:cs="Arial"/>
                                  <w:color w:val="000000"/>
                                  <w:sz w:val="27"/>
                                  <w:szCs w:val="27"/>
                                </w:rPr>
                                <w:br/>
                                <w:t>      store AUKUS nuclear waste- Anton Nilsson</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r>
                                <w:rPr>
                                  <w:rFonts w:ascii="Arial" w:eastAsia="Times New Roman" w:hAnsi="Arial" w:cs="Arial"/>
                                  <w:color w:val="000000"/>
                                  <w:sz w:val="27"/>
                                  <w:szCs w:val="27"/>
                                </w:rPr>
                                <w:t xml:space="preserve">     We're being sold a false choice on war - Sue Wareham</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r>
                                <w:rPr>
                                  <w:rFonts w:ascii="Arial" w:eastAsia="Times New Roman" w:hAnsi="Arial" w:cs="Arial"/>
                                  <w:color w:val="000000"/>
                                  <w:sz w:val="27"/>
                                  <w:szCs w:val="27"/>
                                </w:rPr>
                                <w:t>ACP asks anti-corruption watchdog to investigate Scott Morrison</w:t>
                              </w:r>
                              <w:r>
                                <w:rPr>
                                  <w:rFonts w:ascii="Arial" w:eastAsia="Times New Roman" w:hAnsi="Arial" w:cs="Arial"/>
                                  <w:color w:val="000000"/>
                                  <w:sz w:val="27"/>
                                  <w:szCs w:val="27"/>
                                </w:rPr>
                                <w:br/>
                                <w:t>     for cashing in on his AUKUS plot</w:t>
                              </w:r>
                              <w:r>
                                <w:rPr>
                                  <w:rFonts w:ascii="Arial" w:eastAsia="Times New Roman" w:hAnsi="Arial" w:cs="Arial"/>
                                  <w:color w:val="000000"/>
                                  <w:sz w:val="27"/>
                                  <w:szCs w:val="27"/>
                                </w:rPr>
                                <w:br/>
                              </w:r>
                              <w:r>
                                <w:rPr>
                                  <w:rFonts w:ascii="Arial" w:eastAsia="Times New Roman" w:hAnsi="Arial" w:cs="Arial"/>
                                  <w:color w:val="000000"/>
                                  <w:sz w:val="27"/>
                                  <w:szCs w:val="27"/>
                                </w:rPr>
                                <w:br/>
                                <w:t>      AUKUS and the US-UK military attacks on Houthi targets in</w:t>
                              </w:r>
                              <w:r>
                                <w:rPr>
                                  <w:rFonts w:ascii="Arial" w:eastAsia="Times New Roman" w:hAnsi="Arial" w:cs="Arial"/>
                                  <w:color w:val="000000"/>
                                  <w:sz w:val="27"/>
                                  <w:szCs w:val="27"/>
                                </w:rPr>
                                <w:br/>
                                <w:t>     </w:t>
                              </w:r>
                              <w:proofErr w:type="spellStart"/>
                              <w:r>
                                <w:rPr>
                                  <w:rFonts w:ascii="Arial" w:eastAsia="Times New Roman" w:hAnsi="Arial" w:cs="Arial"/>
                                  <w:color w:val="000000"/>
                                  <w:sz w:val="27"/>
                                  <w:szCs w:val="27"/>
                                </w:rPr>
                                <w:t>Yeman</w:t>
                              </w:r>
                              <w:proofErr w:type="spellEnd"/>
                              <w:r>
                                <w:rPr>
                                  <w:rFonts w:ascii="Arial" w:eastAsia="Times New Roman" w:hAnsi="Arial" w:cs="Arial"/>
                                  <w:color w:val="000000"/>
                                  <w:sz w:val="27"/>
                                  <w:szCs w:val="27"/>
                                </w:rPr>
                                <w:t>- Sydney Anti-AUKUS Coalition (SAAC) Media Release</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Helvetica" w:eastAsia="Times New Roman" w:hAnsi="Helvetica" w:cs="Helvetica"/>
                                  <w:color w:val="0033FF"/>
                                  <w:sz w:val="18"/>
                                  <w:szCs w:val="18"/>
                                </w:rPr>
                                <w:lastRenderedPageBreak/>
                                <w:t>   </w:t>
                              </w:r>
                              <w:r>
                                <w:rPr>
                                  <w:rStyle w:val="Strong"/>
                                  <w:rFonts w:ascii="Arial" w:eastAsia="Times New Roman" w:hAnsi="Arial" w:cs="Arial"/>
                                  <w:color w:val="0033FF"/>
                                  <w:sz w:val="27"/>
                                  <w:szCs w:val="27"/>
                                </w:rPr>
                                <w:t>Sovereignty</w:t>
                              </w:r>
                              <w:r>
                                <w:rPr>
                                  <w:rFonts w:ascii="Arial" w:eastAsia="Times New Roman" w:hAnsi="Arial" w:cs="Arial"/>
                                  <w:b/>
                                  <w:bCs/>
                                  <w:color w:val="0033FF"/>
                                  <w:sz w:val="27"/>
                                  <w:szCs w:val="27"/>
                                </w:rPr>
                                <w:br/>
                              </w:r>
                              <w:r>
                                <w:rPr>
                                  <w:rFonts w:ascii="Arial" w:eastAsia="Times New Roman" w:hAnsi="Arial" w:cs="Arial"/>
                                  <w:b/>
                                  <w:bCs/>
                                  <w:color w:val="0033FF"/>
                                  <w:sz w:val="27"/>
                                  <w:szCs w:val="27"/>
                                </w:rPr>
                                <w:br/>
                              </w:r>
                              <w:r>
                                <w:rPr>
                                  <w:rStyle w:val="Strong"/>
                                  <w:rFonts w:ascii="Arial" w:eastAsia="Times New Roman" w:hAnsi="Arial" w:cs="Arial"/>
                                  <w:color w:val="0033FF"/>
                                  <w:sz w:val="27"/>
                                  <w:szCs w:val="27"/>
                                </w:rPr>
                                <w:t xml:space="preserve">    </w:t>
                              </w:r>
                              <w:r>
                                <w:rPr>
                                  <w:rStyle w:val="Strong"/>
                                  <w:rFonts w:ascii="Arial" w:eastAsia="Times New Roman" w:hAnsi="Arial" w:cs="Arial"/>
                                  <w:color w:val="000000"/>
                                  <w:sz w:val="27"/>
                                  <w:szCs w:val="27"/>
                                </w:rPr>
                                <w:t> </w:t>
                              </w:r>
                              <w:r>
                                <w:rPr>
                                  <w:rFonts w:ascii="Arial" w:eastAsia="Times New Roman" w:hAnsi="Arial" w:cs="Arial"/>
                                  <w:color w:val="000000"/>
                                  <w:sz w:val="27"/>
                                  <w:szCs w:val="27"/>
                                </w:rPr>
                                <w:t>How to break free from slavish adherence to U.S. foreign policy-</w:t>
                              </w:r>
                              <w:r>
                                <w:rPr>
                                  <w:rFonts w:ascii="Arial" w:eastAsia="Times New Roman" w:hAnsi="Arial" w:cs="Arial"/>
                                  <w:color w:val="000000"/>
                                  <w:sz w:val="27"/>
                                  <w:szCs w:val="27"/>
                                </w:rPr>
                                <w:br/>
                                <w:t>     Bevan Ramsden</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r>
                                <w:rPr>
                                  <w:rFonts w:ascii="Arial" w:eastAsia="Times New Roman" w:hAnsi="Arial" w:cs="Arial"/>
                                  <w:color w:val="000000"/>
                                  <w:sz w:val="27"/>
                                  <w:szCs w:val="27"/>
                                </w:rPr>
                                <w:t>  Detente: Towards a balance of power between the USA and China -</w:t>
                              </w:r>
                              <w:r>
                                <w:rPr>
                                  <w:rFonts w:ascii="Arial" w:eastAsia="Times New Roman" w:hAnsi="Arial" w:cs="Arial"/>
                                  <w:color w:val="000000"/>
                                  <w:sz w:val="27"/>
                                  <w:szCs w:val="27"/>
                                </w:rPr>
                                <w:br/>
                                <w:t>     Bob Carr, Gareth Evans and 50 Australian Signatories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r>
                                <w:rPr>
                                  <w:rFonts w:ascii="Arial" w:eastAsia="Times New Roman" w:hAnsi="Arial" w:cs="Arial"/>
                                  <w:color w:val="000000"/>
                                  <w:sz w:val="27"/>
                                  <w:szCs w:val="27"/>
                                </w:rPr>
                                <w:t>  Warning AUKUS legislation cedes Australian sovereignty over</w:t>
                              </w:r>
                              <w:r>
                                <w:rPr>
                                  <w:rFonts w:ascii="Arial" w:eastAsia="Times New Roman" w:hAnsi="Arial" w:cs="Arial"/>
                                  <w:color w:val="000000"/>
                                  <w:sz w:val="27"/>
                                  <w:szCs w:val="27"/>
                                </w:rPr>
                                <w:br/>
                                <w:t>     military technology-Andrew Greens (ABC News)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r>
                                <w:rPr>
                                  <w:rFonts w:ascii="Arial" w:eastAsia="Times New Roman" w:hAnsi="Arial" w:cs="Arial"/>
                                  <w:color w:val="000000"/>
                                  <w:sz w:val="27"/>
                                  <w:szCs w:val="27"/>
                                </w:rPr>
                                <w:t>  Free Dan Duggan -political prisoner of the US and Australia</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Helvetica" w:eastAsia="Times New Roman" w:hAnsi="Helvetica" w:cs="Helvetica"/>
                                  <w:color w:val="0000FF"/>
                                  <w:sz w:val="30"/>
                                  <w:szCs w:val="30"/>
                                </w:rPr>
                                <w:t>Informative Articles</w:t>
                              </w:r>
                              <w:r>
                                <w:rPr>
                                  <w:rFonts w:ascii="Helvetica" w:eastAsia="Times New Roman" w:hAnsi="Helvetica" w:cs="Helvetica"/>
                                  <w:b/>
                                  <w:bCs/>
                                  <w:color w:val="0000FF"/>
                                  <w:sz w:val="30"/>
                                  <w:szCs w:val="30"/>
                                </w:rPr>
                                <w:br/>
                              </w:r>
                              <w:r>
                                <w:rPr>
                                  <w:rFonts w:ascii="Helvetica" w:eastAsia="Times New Roman" w:hAnsi="Helvetica" w:cs="Helvetica"/>
                                  <w:b/>
                                  <w:bCs/>
                                  <w:color w:val="0000FF"/>
                                  <w:sz w:val="30"/>
                                  <w:szCs w:val="30"/>
                                </w:rPr>
                                <w:br/>
                              </w:r>
                              <w:r>
                                <w:rPr>
                                  <w:rStyle w:val="Strong"/>
                                  <w:rFonts w:ascii="Helvetica" w:eastAsia="Times New Roman" w:hAnsi="Helvetica" w:cs="Helvetica"/>
                                  <w:color w:val="0000FF"/>
                                  <w:sz w:val="30"/>
                                  <w:szCs w:val="30"/>
                                </w:rPr>
                                <w:t>     </w:t>
                              </w:r>
                              <w:r>
                                <w:rPr>
                                  <w:rFonts w:ascii="Helvetica" w:eastAsia="Times New Roman" w:hAnsi="Helvetica" w:cs="Helvetica"/>
                                  <w:color w:val="000000"/>
                                  <w:sz w:val="27"/>
                                  <w:szCs w:val="27"/>
                                </w:rPr>
                                <w:t>Australia's role in further collective punishment of Gazans - Helen</w:t>
                              </w:r>
                              <w:r>
                                <w:rPr>
                                  <w:rFonts w:ascii="Helvetica" w:eastAsia="Times New Roman" w:hAnsi="Helvetica" w:cs="Helvetica"/>
                                  <w:color w:val="000000"/>
                                  <w:sz w:val="27"/>
                                  <w:szCs w:val="27"/>
                                </w:rPr>
                                <w:br/>
                                <w:t>      McCue</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r>
                                <w:rPr>
                                  <w:rFonts w:ascii="Arial" w:eastAsia="Times New Roman" w:hAnsi="Arial" w:cs="Arial"/>
                                  <w:color w:val="000000"/>
                                  <w:sz w:val="27"/>
                                  <w:szCs w:val="27"/>
                                </w:rPr>
                                <w:t>  Politics of division: a Democracy under siege this Australia Day -</w:t>
                              </w:r>
                              <w:r>
                                <w:rPr>
                                  <w:rFonts w:ascii="Arial" w:eastAsia="Times New Roman" w:hAnsi="Arial" w:cs="Arial"/>
                                  <w:color w:val="000000"/>
                                  <w:sz w:val="27"/>
                                  <w:szCs w:val="27"/>
                                </w:rPr>
                                <w:br/>
                                <w:t>     Bronwyn Kelly</w:t>
                              </w:r>
                              <w:r>
                                <w:rPr>
                                  <w:rFonts w:ascii="Arial" w:eastAsia="Times New Roman" w:hAnsi="Arial" w:cs="Arial"/>
                                  <w:color w:val="000000"/>
                                  <w:sz w:val="27"/>
                                  <w:szCs w:val="27"/>
                                </w:rPr>
                                <w:br/>
                              </w:r>
                              <w:r>
                                <w:rPr>
                                  <w:rFonts w:ascii="Arial" w:eastAsia="Times New Roman" w:hAnsi="Arial" w:cs="Arial"/>
                                  <w:color w:val="000000"/>
                                  <w:sz w:val="27"/>
                                  <w:szCs w:val="27"/>
                                </w:rPr>
                                <w:br/>
                                <w:t>     Push to get superannuation invested in defence is despicable-</w:t>
                              </w:r>
                              <w:r>
                                <w:rPr>
                                  <w:rFonts w:ascii="Arial" w:eastAsia="Times New Roman" w:hAnsi="Arial" w:cs="Arial"/>
                                  <w:color w:val="000000"/>
                                  <w:sz w:val="27"/>
                                  <w:szCs w:val="27"/>
                                </w:rPr>
                                <w:br/>
                                <w:t>     Michael Walker</w:t>
                              </w:r>
                              <w:r>
                                <w:rPr>
                                  <w:rFonts w:ascii="Arial" w:eastAsia="Times New Roman" w:hAnsi="Arial" w:cs="Arial"/>
                                  <w:color w:val="000000"/>
                                  <w:sz w:val="27"/>
                                  <w:szCs w:val="27"/>
                                </w:rPr>
                                <w:br/>
                                <w:t>   </w:t>
                              </w:r>
                              <w:r>
                                <w:rPr>
                                  <w:rFonts w:ascii="Arial" w:eastAsia="Times New Roman" w:hAnsi="Arial" w:cs="Arial"/>
                                  <w:color w:val="000000"/>
                                  <w:sz w:val="27"/>
                                  <w:szCs w:val="27"/>
                                </w:rPr>
                                <w:br/>
                                <w:t xml:space="preserve">     John Pilger, maverick journalist (1939-2023)- John </w:t>
                              </w:r>
                              <w:proofErr w:type="spellStart"/>
                              <w:r>
                                <w:rPr>
                                  <w:rFonts w:ascii="Arial" w:eastAsia="Times New Roman" w:hAnsi="Arial" w:cs="Arial"/>
                                  <w:color w:val="000000"/>
                                  <w:sz w:val="27"/>
                                  <w:szCs w:val="27"/>
                                </w:rPr>
                                <w:t>Jiggens</w:t>
                              </w:r>
                              <w:proofErr w:type="spellEnd"/>
                              <w:r>
                                <w:rPr>
                                  <w:rFonts w:ascii="Arial" w:eastAsia="Times New Roman" w:hAnsi="Arial" w:cs="Arial"/>
                                  <w:color w:val="000000"/>
                                  <w:sz w:val="27"/>
                                  <w:szCs w:val="27"/>
                                </w:rPr>
                                <w:br/>
                                <w:t>  </w:t>
                              </w:r>
                              <w:r>
                                <w:rPr>
                                  <w:rFonts w:ascii="Helvetica" w:eastAsia="Times New Roman" w:hAnsi="Helvetica" w:cs="Helvetica"/>
                                  <w:color w:val="656565"/>
                                  <w:sz w:val="18"/>
                                  <w:szCs w:val="18"/>
                                </w:rPr>
                                <w:br/>
                              </w:r>
                              <w:r>
                                <w:rPr>
                                  <w:rStyle w:val="Strong"/>
                                  <w:rFonts w:ascii="Arial" w:eastAsia="Times New Roman" w:hAnsi="Arial" w:cs="Arial"/>
                                  <w:color w:val="0033CC"/>
                                  <w:sz w:val="27"/>
                                  <w:szCs w:val="27"/>
                                </w:rPr>
                                <w:t>Coming Events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r>
                                <w:rPr>
                                  <w:rFonts w:ascii="Arial" w:eastAsia="Times New Roman" w:hAnsi="Arial" w:cs="Arial"/>
                                  <w:color w:val="000000"/>
                                  <w:sz w:val="27"/>
                                  <w:szCs w:val="27"/>
                                </w:rPr>
                                <w:t>   Julian Assange Documentary- Adelaide Premier Screening-The</w:t>
                              </w:r>
                              <w:r>
                                <w:rPr>
                                  <w:rFonts w:ascii="Arial" w:eastAsia="Times New Roman" w:hAnsi="Arial" w:cs="Arial"/>
                                  <w:color w:val="000000"/>
                                  <w:sz w:val="27"/>
                                  <w:szCs w:val="27"/>
                                </w:rPr>
                                <w:br/>
                                <w:t>      Trust Fall- 13th February</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lastRenderedPageBreak/>
                                <w:br/>
                                <w:t>     </w:t>
                              </w:r>
                              <w:r>
                                <w:rPr>
                                  <w:rFonts w:ascii="Arial" w:eastAsia="Times New Roman" w:hAnsi="Arial" w:cs="Arial"/>
                                  <w:color w:val="000000"/>
                                  <w:sz w:val="27"/>
                                  <w:szCs w:val="27"/>
                                </w:rPr>
                                <w:t>  West Papua Talks - Nuclear Free and Independent Pacific:14 Feb</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r>
                                <w:rPr>
                                  <w:rFonts w:ascii="Arial" w:eastAsia="Times New Roman" w:hAnsi="Arial" w:cs="Arial"/>
                                  <w:color w:val="000000"/>
                                  <w:sz w:val="27"/>
                                  <w:szCs w:val="27"/>
                                </w:rPr>
                                <w:t xml:space="preserve">     No AUKUS- No War-Peace RALLY - 16th March Melbourne</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r>
                                <w:rPr>
                                  <w:rFonts w:ascii="Arial" w:eastAsia="Times New Roman" w:hAnsi="Arial" w:cs="Arial"/>
                                  <w:color w:val="000000"/>
                                  <w:sz w:val="27"/>
                                  <w:szCs w:val="27"/>
                                </w:rPr>
                                <w:t>    The Assange Epic - A conference for the times - Melbourne- 9th</w:t>
                              </w:r>
                              <w:r>
                                <w:rPr>
                                  <w:rFonts w:ascii="Arial" w:eastAsia="Times New Roman" w:hAnsi="Arial" w:cs="Arial"/>
                                  <w:color w:val="000000"/>
                                  <w:sz w:val="27"/>
                                  <w:szCs w:val="27"/>
                                </w:rPr>
                                <w:br/>
                                <w:t>      March</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r>
                                <w:rPr>
                                  <w:rFonts w:ascii="Arial" w:eastAsia="Times New Roman" w:hAnsi="Arial" w:cs="Arial"/>
                                  <w:color w:val="000000"/>
                                  <w:sz w:val="27"/>
                                  <w:szCs w:val="27"/>
                                </w:rPr>
                                <w:t>  No Nuclear Subs Rally SA: Sat 16th March on Parliament steps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r>
                                <w:rPr>
                                  <w:rFonts w:ascii="Helvetica" w:eastAsia="Times New Roman" w:hAnsi="Helvetica" w:cs="Helvetica"/>
                                  <w:color w:val="000000"/>
                                  <w:sz w:val="27"/>
                                  <w:szCs w:val="27"/>
                                </w:rPr>
                                <w:t>    Palm Sunday March and Rally, 24th March Belmore Park, Sydney</w:t>
                              </w:r>
                            </w:p>
                          </w:tc>
                        </w:tr>
                      </w:tbl>
                      <w:p w14:paraId="400CB703" w14:textId="77777777" w:rsidR="00F460AF" w:rsidRDefault="00F460AF">
                        <w:pPr>
                          <w:rPr>
                            <w:rFonts w:ascii="Times New Roman" w:eastAsia="Times New Roman" w:hAnsi="Times New Roman" w:cs="Times New Roman"/>
                            <w:sz w:val="20"/>
                            <w:szCs w:val="20"/>
                          </w:rPr>
                        </w:pPr>
                      </w:p>
                    </w:tc>
                  </w:tr>
                </w:tbl>
                <w:p w14:paraId="2060903F" w14:textId="77777777" w:rsidR="00F460AF" w:rsidRDefault="00F460AF">
                  <w:pPr>
                    <w:rPr>
                      <w:rFonts w:ascii="Times New Roman" w:eastAsia="Times New Roman" w:hAnsi="Times New Roman" w:cs="Times New Roman"/>
                      <w:sz w:val="20"/>
                      <w:szCs w:val="20"/>
                    </w:rPr>
                  </w:pPr>
                </w:p>
              </w:tc>
            </w:tr>
          </w:tbl>
          <w:p w14:paraId="61798723"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11E8A40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F460AF" w14:paraId="49029551"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460AF" w14:paraId="1C9116C8" w14:textId="77777777">
                          <w:tc>
                            <w:tcPr>
                              <w:tcW w:w="0" w:type="auto"/>
                              <w:tcMar>
                                <w:top w:w="0" w:type="dxa"/>
                                <w:left w:w="270" w:type="dxa"/>
                                <w:bottom w:w="135" w:type="dxa"/>
                                <w:right w:w="270" w:type="dxa"/>
                              </w:tcMar>
                              <w:hideMark/>
                            </w:tcPr>
                            <w:p w14:paraId="0E423251" w14:textId="77777777" w:rsidR="00F460AF" w:rsidRDefault="00F460AF">
                              <w:pPr>
                                <w:spacing w:line="360" w:lineRule="auto"/>
                                <w:rPr>
                                  <w:rFonts w:ascii="Helvetica" w:eastAsia="Times New Roman" w:hAnsi="Helvetica" w:cs="Helvetica"/>
                                  <w:color w:val="656565"/>
                                  <w:sz w:val="18"/>
                                  <w:szCs w:val="18"/>
                                </w:rPr>
                              </w:pPr>
                              <w:r>
                                <w:rPr>
                                  <w:rStyle w:val="Strong"/>
                                  <w:rFonts w:ascii="Helvetica" w:eastAsia="Times New Roman" w:hAnsi="Helvetica" w:cs="Helvetica"/>
                                  <w:color w:val="0033FF"/>
                                  <w:sz w:val="36"/>
                                  <w:szCs w:val="36"/>
                                </w:rPr>
                                <w:t>IPAN Activities</w:t>
                              </w:r>
                              <w:r>
                                <w:rPr>
                                  <w:rFonts w:ascii="Helvetica" w:eastAsia="Times New Roman" w:hAnsi="Helvetica" w:cs="Helvetica"/>
                                  <w:color w:val="656565"/>
                                  <w:sz w:val="18"/>
                                  <w:szCs w:val="18"/>
                                </w:rPr>
                                <w:t xml:space="preserve"> </w:t>
                              </w:r>
                            </w:p>
                          </w:tc>
                        </w:tr>
                      </w:tbl>
                      <w:p w14:paraId="0523C9D5" w14:textId="77777777" w:rsidR="00F460AF" w:rsidRDefault="00F460AF">
                        <w:pPr>
                          <w:rPr>
                            <w:rFonts w:ascii="Times New Roman" w:eastAsia="Times New Roman" w:hAnsi="Times New Roman" w:cs="Times New Roman"/>
                            <w:sz w:val="20"/>
                            <w:szCs w:val="20"/>
                          </w:rPr>
                        </w:pPr>
                      </w:p>
                    </w:tc>
                  </w:tr>
                </w:tbl>
                <w:p w14:paraId="03273353" w14:textId="77777777" w:rsidR="00F460AF" w:rsidRDefault="00F460AF">
                  <w:pPr>
                    <w:rPr>
                      <w:rFonts w:ascii="Times New Roman" w:eastAsia="Times New Roman" w:hAnsi="Times New Roman" w:cs="Times New Roman"/>
                      <w:sz w:val="20"/>
                      <w:szCs w:val="20"/>
                    </w:rPr>
                  </w:pPr>
                </w:p>
              </w:tc>
            </w:tr>
          </w:tbl>
          <w:p w14:paraId="24E9BF8C"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0B3B563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F460AF" w14:paraId="33611544"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460AF" w14:paraId="0C425CE4" w14:textId="77777777">
                          <w:tc>
                            <w:tcPr>
                              <w:tcW w:w="0" w:type="auto"/>
                              <w:tcMar>
                                <w:top w:w="0" w:type="dxa"/>
                                <w:left w:w="270" w:type="dxa"/>
                                <w:bottom w:w="135" w:type="dxa"/>
                                <w:right w:w="270" w:type="dxa"/>
                              </w:tcMar>
                              <w:hideMark/>
                            </w:tcPr>
                            <w:p w14:paraId="366612E9" w14:textId="77777777" w:rsidR="00F460AF" w:rsidRDefault="00F460AF">
                              <w:pPr>
                                <w:pStyle w:val="Heading1"/>
                                <w:rPr>
                                  <w:rFonts w:eastAsia="Times New Roman"/>
                                </w:rPr>
                              </w:pPr>
                              <w:r>
                                <w:rPr>
                                  <w:rStyle w:val="Strong"/>
                                  <w:rFonts w:ascii="Arial" w:eastAsia="Times New Roman" w:hAnsi="Arial" w:cs="Arial"/>
                                  <w:b/>
                                  <w:bCs/>
                                  <w:sz w:val="36"/>
                                  <w:szCs w:val="36"/>
                                </w:rPr>
                                <w:t xml:space="preserve">A Crime against Humanity – </w:t>
                              </w:r>
                              <w:r>
                                <w:rPr>
                                  <w:rFonts w:eastAsia="Times New Roman"/>
                                </w:rPr>
                                <w:br/>
                              </w:r>
                              <w:r>
                                <w:rPr>
                                  <w:rStyle w:val="Strong"/>
                                  <w:rFonts w:ascii="Arial" w:eastAsia="Times New Roman" w:hAnsi="Arial" w:cs="Arial"/>
                                  <w:b/>
                                  <w:bCs/>
                                  <w:sz w:val="30"/>
                                  <w:szCs w:val="30"/>
                                </w:rPr>
                                <w:t>IPAN Media Release 30 January 2024</w:t>
                              </w:r>
                            </w:p>
                            <w:p w14:paraId="04F03F34" w14:textId="77777777" w:rsidR="00F460AF" w:rsidRDefault="00F460AF" w:rsidP="00BB53BD">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Style w:val="Strong"/>
                                  <w:rFonts w:ascii="Arial" w:eastAsia="Times New Roman" w:hAnsi="Arial" w:cs="Arial"/>
                                  <w:color w:val="000000"/>
                                  <w:sz w:val="27"/>
                                  <w:szCs w:val="27"/>
                                </w:rPr>
                                <w:t>A Crime against humanity committed by the Australian Government in stopping aid to the United Nations Relief and Works Agency (UNRWA) in Gaza</w:t>
                              </w:r>
                            </w:p>
                            <w:p w14:paraId="0FB5571B" w14:textId="77777777" w:rsidR="00F460AF" w:rsidRDefault="00F460AF" w:rsidP="00BB53BD">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Style w:val="Strong"/>
                                  <w:rFonts w:ascii="Arial" w:eastAsia="Times New Roman" w:hAnsi="Arial" w:cs="Arial"/>
                                  <w:color w:val="000000"/>
                                  <w:sz w:val="27"/>
                                  <w:szCs w:val="27"/>
                                </w:rPr>
                                <w:t xml:space="preserve">IPAN urgently calls for this decision to be reversed and the funding </w:t>
                              </w:r>
                              <w:proofErr w:type="gramStart"/>
                              <w:r>
                                <w:rPr>
                                  <w:rStyle w:val="Strong"/>
                                  <w:rFonts w:ascii="Arial" w:eastAsia="Times New Roman" w:hAnsi="Arial" w:cs="Arial"/>
                                  <w:color w:val="000000"/>
                                  <w:sz w:val="27"/>
                                  <w:szCs w:val="27"/>
                                </w:rPr>
                                <w:t>restored</w:t>
                              </w:r>
                              <w:proofErr w:type="gramEnd"/>
                            </w:p>
                            <w:p w14:paraId="3ADB568A" w14:textId="77777777" w:rsidR="00F460AF" w:rsidRDefault="00F460AF" w:rsidP="00BB53BD">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Style w:val="Strong"/>
                                  <w:rFonts w:ascii="Arial" w:eastAsia="Times New Roman" w:hAnsi="Arial" w:cs="Arial"/>
                                  <w:color w:val="000000"/>
                                  <w:sz w:val="27"/>
                                  <w:szCs w:val="27"/>
                                </w:rPr>
                                <w:t xml:space="preserve">Over two million people in Gaza depend on the UN Relief and </w:t>
                              </w:r>
                              <w:proofErr w:type="gramStart"/>
                              <w:r>
                                <w:rPr>
                                  <w:rStyle w:val="Strong"/>
                                  <w:rFonts w:ascii="Arial" w:eastAsia="Times New Roman" w:hAnsi="Arial" w:cs="Arial"/>
                                  <w:color w:val="000000"/>
                                  <w:sz w:val="27"/>
                                  <w:szCs w:val="27"/>
                                </w:rPr>
                                <w:t>Works  Agency</w:t>
                              </w:r>
                              <w:proofErr w:type="gramEnd"/>
                              <w:r>
                                <w:rPr>
                                  <w:rStyle w:val="Strong"/>
                                  <w:rFonts w:ascii="Arial" w:eastAsia="Times New Roman" w:hAnsi="Arial" w:cs="Arial"/>
                                  <w:color w:val="000000"/>
                                  <w:sz w:val="27"/>
                                  <w:szCs w:val="27"/>
                                </w:rPr>
                                <w:t xml:space="preserve"> (UNRWA) for survival</w:t>
                              </w:r>
                            </w:p>
                            <w:p w14:paraId="0B93BAA9" w14:textId="77777777" w:rsidR="00F460AF" w:rsidRDefault="00F460AF" w:rsidP="00BB53BD">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Style w:val="Strong"/>
                                  <w:rFonts w:ascii="Arial" w:eastAsia="Times New Roman" w:hAnsi="Arial" w:cs="Arial"/>
                                  <w:color w:val="000000"/>
                                  <w:sz w:val="27"/>
                                  <w:szCs w:val="27"/>
                                </w:rPr>
                                <w:t>One quarter of people in Gaza face starvation</w:t>
                              </w:r>
                            </w:p>
                            <w:p w14:paraId="3D6CA6A8" w14:textId="77777777" w:rsidR="00F460AF" w:rsidRDefault="00F460AF">
                              <w:pPr>
                                <w:spacing w:before="150" w:after="150" w:line="360" w:lineRule="auto"/>
                                <w:rPr>
                                  <w:rFonts w:ascii="Helvetica" w:hAnsi="Helvetica" w:cs="Helvetica"/>
                                  <w:color w:val="656565"/>
                                  <w:sz w:val="18"/>
                                  <w:szCs w:val="18"/>
                                </w:rPr>
                              </w:pPr>
                              <w:r>
                                <w:rPr>
                                  <w:rFonts w:ascii="Arial" w:hAnsi="Arial" w:cs="Arial"/>
                                  <w:color w:val="000000"/>
                                  <w:sz w:val="27"/>
                                  <w:szCs w:val="27"/>
                                </w:rPr>
                                <w:t>The Independent and Peaceful Australia Network (IPAN) is deeply concerned by the Australian government’s decision to cease financial aid to the UNRWA, the United Nations body responsible for funding the essential day to day needs of a significant proportion of the Palestinian people in Gaza.</w:t>
                              </w:r>
                              <w:r>
                                <w:rPr>
                                  <w:rFonts w:ascii="Helvetica" w:hAnsi="Helvetica" w:cs="Helvetica"/>
                                  <w:color w:val="656565"/>
                                  <w:sz w:val="18"/>
                                  <w:szCs w:val="18"/>
                                </w:rPr>
                                <w:br/>
                              </w:r>
                              <w:r>
                                <w:rPr>
                                  <w:rFonts w:ascii="Helvetica" w:hAnsi="Helvetica" w:cs="Helvetica"/>
                                  <w:color w:val="656565"/>
                                  <w:sz w:val="18"/>
                                  <w:szCs w:val="18"/>
                                </w:rPr>
                                <w:lastRenderedPageBreak/>
                                <w:br/>
                              </w:r>
                              <w:hyperlink r:id="rId7" w:tgtFrame="_blank" w:history="1">
                                <w:r>
                                  <w:rPr>
                                    <w:rStyle w:val="Strong"/>
                                    <w:rFonts w:ascii="Arial" w:hAnsi="Arial" w:cs="Arial"/>
                                    <w:color w:val="656565"/>
                                    <w:sz w:val="30"/>
                                    <w:szCs w:val="30"/>
                                    <w:u w:val="single"/>
                                  </w:rPr>
                                  <w:t>READ ON</w:t>
                                </w:r>
                              </w:hyperlink>
                            </w:p>
                          </w:tc>
                        </w:tr>
                      </w:tbl>
                      <w:p w14:paraId="68F252D8" w14:textId="77777777" w:rsidR="00F460AF" w:rsidRDefault="00F460AF">
                        <w:pPr>
                          <w:rPr>
                            <w:rFonts w:ascii="Times New Roman" w:eastAsia="Times New Roman" w:hAnsi="Times New Roman" w:cs="Times New Roman"/>
                            <w:sz w:val="20"/>
                            <w:szCs w:val="20"/>
                          </w:rPr>
                        </w:pPr>
                      </w:p>
                    </w:tc>
                  </w:tr>
                </w:tbl>
                <w:p w14:paraId="2E79A1A7" w14:textId="77777777" w:rsidR="00F460AF" w:rsidRDefault="00F460AF">
                  <w:pPr>
                    <w:rPr>
                      <w:rFonts w:ascii="Times New Roman" w:eastAsia="Times New Roman" w:hAnsi="Times New Roman" w:cs="Times New Roman"/>
                      <w:sz w:val="20"/>
                      <w:szCs w:val="20"/>
                    </w:rPr>
                  </w:pPr>
                </w:p>
              </w:tc>
            </w:tr>
          </w:tbl>
          <w:p w14:paraId="7E684271"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7D99AFE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F460AF" w14:paraId="599F3B78" w14:textId="77777777">
                    <w:tc>
                      <w:tcPr>
                        <w:tcW w:w="0" w:type="auto"/>
                        <w:tcMar>
                          <w:top w:w="0" w:type="dxa"/>
                          <w:left w:w="135" w:type="dxa"/>
                          <w:bottom w:w="0" w:type="dxa"/>
                          <w:right w:w="135" w:type="dxa"/>
                        </w:tcMar>
                        <w:hideMark/>
                      </w:tcPr>
                      <w:p w14:paraId="00C9D28E" w14:textId="455E704C" w:rsidR="00F460AF" w:rsidRDefault="00F460AF">
                        <w:pPr>
                          <w:jc w:val="center"/>
                          <w:rPr>
                            <w:rFonts w:eastAsia="Times New Roman"/>
                          </w:rPr>
                        </w:pPr>
                        <w:r>
                          <w:rPr>
                            <w:rFonts w:eastAsia="Times New Roman"/>
                            <w:noProof/>
                          </w:rPr>
                          <w:drawing>
                            <wp:inline distT="0" distB="0" distL="0" distR="0" wp14:anchorId="60D3E720" wp14:editId="125E43DF">
                              <wp:extent cx="4792345" cy="3048000"/>
                              <wp:effectExtent l="0" t="0" r="8255" b="0"/>
                              <wp:docPr id="185893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92345" cy="3048000"/>
                                      </a:xfrm>
                                      <a:prstGeom prst="rect">
                                        <a:avLst/>
                                      </a:prstGeom>
                                      <a:noFill/>
                                      <a:ln>
                                        <a:noFill/>
                                      </a:ln>
                                    </pic:spPr>
                                  </pic:pic>
                                </a:graphicData>
                              </a:graphic>
                            </wp:inline>
                          </w:drawing>
                        </w:r>
                      </w:p>
                    </w:tc>
                  </w:tr>
                </w:tbl>
                <w:p w14:paraId="4CB9590A" w14:textId="77777777" w:rsidR="00F460AF" w:rsidRDefault="00F460AF">
                  <w:pPr>
                    <w:rPr>
                      <w:rFonts w:ascii="Times New Roman" w:eastAsia="Times New Roman" w:hAnsi="Times New Roman" w:cs="Times New Roman"/>
                      <w:sz w:val="20"/>
                      <w:szCs w:val="20"/>
                    </w:rPr>
                  </w:pPr>
                </w:p>
              </w:tc>
            </w:tr>
          </w:tbl>
          <w:p w14:paraId="0BFDC72D"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0C72ECC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F460AF" w14:paraId="32E49E73"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460AF" w14:paraId="12E3FFB1" w14:textId="77777777">
                          <w:tc>
                            <w:tcPr>
                              <w:tcW w:w="0" w:type="auto"/>
                              <w:tcMar>
                                <w:top w:w="0" w:type="dxa"/>
                                <w:left w:w="270" w:type="dxa"/>
                                <w:bottom w:w="135" w:type="dxa"/>
                                <w:right w:w="270" w:type="dxa"/>
                              </w:tcMar>
                              <w:hideMark/>
                            </w:tcPr>
                            <w:p w14:paraId="21CEBAE1" w14:textId="77777777" w:rsidR="00F460AF" w:rsidRDefault="00F460AF">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xml:space="preserve">This magnificent Hobsons Bay 4 Palestine community mural appeared overnight on a large wall near Newport Railway Station, </w:t>
                              </w:r>
                              <w:proofErr w:type="spellStart"/>
                              <w:r>
                                <w:rPr>
                                  <w:rFonts w:ascii="Arial" w:eastAsia="Times New Roman" w:hAnsi="Arial" w:cs="Arial"/>
                                  <w:color w:val="000000"/>
                                  <w:sz w:val="27"/>
                                  <w:szCs w:val="27"/>
                                </w:rPr>
                                <w:t>Naarm</w:t>
                              </w:r>
                              <w:proofErr w:type="spellEnd"/>
                              <w:r>
                                <w:rPr>
                                  <w:rFonts w:ascii="Arial" w:eastAsia="Times New Roman" w:hAnsi="Arial" w:cs="Arial"/>
                                  <w:color w:val="000000"/>
                                  <w:sz w:val="27"/>
                                  <w:szCs w:val="27"/>
                                </w:rPr>
                                <w:t>/Melbourne.</w:t>
                              </w:r>
                              <w:r>
                                <w:rPr>
                                  <w:rFonts w:ascii="Helvetica" w:eastAsia="Times New Roman" w:hAnsi="Helvetica" w:cs="Helvetica"/>
                                  <w:color w:val="656565"/>
                                  <w:sz w:val="18"/>
                                  <w:szCs w:val="18"/>
                                </w:rPr>
                                <w:t xml:space="preserve"> </w:t>
                              </w:r>
                            </w:p>
                          </w:tc>
                        </w:tr>
                      </w:tbl>
                      <w:p w14:paraId="4FD4D462" w14:textId="77777777" w:rsidR="00F460AF" w:rsidRDefault="00F460AF">
                        <w:pPr>
                          <w:rPr>
                            <w:rFonts w:ascii="Times New Roman" w:eastAsia="Times New Roman" w:hAnsi="Times New Roman" w:cs="Times New Roman"/>
                            <w:sz w:val="20"/>
                            <w:szCs w:val="20"/>
                          </w:rPr>
                        </w:pPr>
                      </w:p>
                    </w:tc>
                  </w:tr>
                </w:tbl>
                <w:p w14:paraId="079F7C5F" w14:textId="77777777" w:rsidR="00F460AF" w:rsidRDefault="00F460AF">
                  <w:pPr>
                    <w:rPr>
                      <w:rFonts w:ascii="Times New Roman" w:eastAsia="Times New Roman" w:hAnsi="Times New Roman" w:cs="Times New Roman"/>
                      <w:sz w:val="20"/>
                      <w:szCs w:val="20"/>
                    </w:rPr>
                  </w:pPr>
                </w:p>
              </w:tc>
            </w:tr>
          </w:tbl>
          <w:p w14:paraId="2FF264D6"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2F51E4E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F460AF" w14:paraId="3E7FA0D0"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460AF" w14:paraId="022C0B59" w14:textId="77777777">
                          <w:tc>
                            <w:tcPr>
                              <w:tcW w:w="0" w:type="auto"/>
                              <w:tcMar>
                                <w:top w:w="0" w:type="dxa"/>
                                <w:left w:w="270" w:type="dxa"/>
                                <w:bottom w:w="135" w:type="dxa"/>
                                <w:right w:w="270" w:type="dxa"/>
                              </w:tcMar>
                              <w:hideMark/>
                            </w:tcPr>
                            <w:p w14:paraId="011337B8" w14:textId="77777777" w:rsidR="00F460AF" w:rsidRDefault="00F460AF">
                              <w:pPr>
                                <w:pStyle w:val="Heading1"/>
                                <w:rPr>
                                  <w:rFonts w:eastAsia="Times New Roman"/>
                                </w:rPr>
                              </w:pPr>
                              <w:r>
                                <w:rPr>
                                  <w:rFonts w:ascii="Arial" w:eastAsia="Times New Roman" w:hAnsi="Arial" w:cs="Arial"/>
                                  <w:color w:val="000000"/>
                                  <w:sz w:val="36"/>
                                  <w:szCs w:val="36"/>
                                </w:rPr>
                                <w:t>IPAN - Open Letter to Prime Minister Albanese on Gaza – February 2024</w:t>
                              </w:r>
                            </w:p>
                            <w:p w14:paraId="594D3661" w14:textId="77777777" w:rsidR="00F460AF" w:rsidRDefault="00F460AF">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Style w:val="Strong"/>
                                  <w:rFonts w:ascii="Arial" w:eastAsia="Times New Roman" w:hAnsi="Arial" w:cs="Arial"/>
                                  <w:color w:val="FF0000"/>
                                  <w:sz w:val="27"/>
                                  <w:szCs w:val="27"/>
                                </w:rPr>
                                <w:t>URGENT</w:t>
                              </w:r>
                              <w:r>
                                <w:rPr>
                                  <w:rFonts w:ascii="Arial" w:eastAsia="Times New Roman" w:hAnsi="Arial" w:cs="Arial"/>
                                  <w:color w:val="656565"/>
                                  <w:sz w:val="27"/>
                                  <w:szCs w:val="27"/>
                                </w:rPr>
                                <w:br/>
                              </w:r>
                              <w:r>
                                <w:rPr>
                                  <w:rFonts w:ascii="Arial" w:eastAsia="Times New Roman" w:hAnsi="Arial" w:cs="Arial"/>
                                  <w:color w:val="000000"/>
                                  <w:sz w:val="27"/>
                                  <w:szCs w:val="27"/>
                                </w:rPr>
                                <w:t>Please sign and circulate the link widely to organisations and individuals.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hyperlink r:id="rId9" w:tgtFrame="_blank" w:history="1">
                                <w:r>
                                  <w:rPr>
                                    <w:rStyle w:val="Strong"/>
                                    <w:rFonts w:ascii="Arial" w:eastAsia="Times New Roman" w:hAnsi="Arial" w:cs="Arial"/>
                                    <w:color w:val="FF0000"/>
                                    <w:sz w:val="30"/>
                                    <w:szCs w:val="30"/>
                                    <w:u w:val="single"/>
                                  </w:rPr>
                                  <w:t>Link Here</w:t>
                                </w:r>
                              </w:hyperlink>
                              <w:r>
                                <w:rPr>
                                  <w:rFonts w:ascii="Arial" w:eastAsia="Times New Roman" w:hAnsi="Arial" w:cs="Arial"/>
                                  <w:color w:val="000000"/>
                                  <w:sz w:val="27"/>
                                  <w:szCs w:val="27"/>
                                </w:rPr>
                                <w:t> for signing the Open Letter whose content is included below.</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Dear Prime Minister,</w:t>
                              </w:r>
                              <w:r>
                                <w:rPr>
                                  <w:rFonts w:ascii="Arial" w:eastAsia="Times New Roman" w:hAnsi="Arial" w:cs="Arial"/>
                                  <w:color w:val="000000"/>
                                  <w:sz w:val="27"/>
                                  <w:szCs w:val="27"/>
                                </w:rPr>
                                <w:br/>
                              </w:r>
                              <w:r>
                                <w:rPr>
                                  <w:rFonts w:ascii="Arial" w:eastAsia="Times New Roman" w:hAnsi="Arial" w:cs="Arial"/>
                                  <w:color w:val="000000"/>
                                  <w:sz w:val="27"/>
                                  <w:szCs w:val="27"/>
                                </w:rPr>
                                <w:br/>
                              </w:r>
                              <w:r>
                                <w:rPr>
                                  <w:rFonts w:ascii="Arial" w:eastAsia="Times New Roman" w:hAnsi="Arial" w:cs="Arial"/>
                                  <w:color w:val="000000"/>
                                  <w:sz w:val="27"/>
                                  <w:szCs w:val="27"/>
                                </w:rPr>
                                <w:lastRenderedPageBreak/>
                                <w:t xml:space="preserve">We, the undersigned, urge the Australian Government to reverse its decision to freeze funding to the UN aid agency for Palestinians, UNRWA. We are deeply concerned that Australia, </w:t>
                              </w:r>
                              <w:proofErr w:type="gramStart"/>
                              <w:r>
                                <w:rPr>
                                  <w:rFonts w:ascii="Arial" w:eastAsia="Times New Roman" w:hAnsi="Arial" w:cs="Arial"/>
                                  <w:color w:val="000000"/>
                                  <w:sz w:val="27"/>
                                  <w:szCs w:val="27"/>
                                </w:rPr>
                                <w:t>America</w:t>
                              </w:r>
                              <w:proofErr w:type="gramEnd"/>
                              <w:r>
                                <w:rPr>
                                  <w:rFonts w:ascii="Arial" w:eastAsia="Times New Roman" w:hAnsi="Arial" w:cs="Arial"/>
                                  <w:color w:val="000000"/>
                                  <w:sz w:val="27"/>
                                  <w:szCs w:val="27"/>
                                </w:rPr>
                                <w:t xml:space="preserve"> and others that have paused funding to UNRWA, based on unproven allegations from Israel, are contributing to Israel’s collective punishment of Palestinians in Gaza and in doing so, are most likely violating their obligations under the Genocide</w:t>
                              </w:r>
                              <w:r>
                                <w:rPr>
                                  <w:rFonts w:ascii="Helvetica" w:eastAsia="Times New Roman" w:hAnsi="Helvetica" w:cs="Helvetica"/>
                                  <w:color w:val="656565"/>
                                  <w:sz w:val="18"/>
                                  <w:szCs w:val="18"/>
                                </w:rPr>
                                <w:t xml:space="preserve"> </w:t>
                              </w:r>
                              <w:r>
                                <w:rPr>
                                  <w:rFonts w:ascii="Arial" w:eastAsia="Times New Roman" w:hAnsi="Arial" w:cs="Arial"/>
                                  <w:color w:val="000000"/>
                                  <w:sz w:val="27"/>
                                  <w:szCs w:val="27"/>
                                </w:rPr>
                                <w:t>Convention.</w:t>
                              </w:r>
                              <w:r>
                                <w:rPr>
                                  <w:rFonts w:ascii="Arial" w:eastAsia="Times New Roman" w:hAnsi="Arial" w:cs="Arial"/>
                                  <w:color w:val="000000"/>
                                  <w:sz w:val="27"/>
                                  <w:szCs w:val="27"/>
                                </w:rPr>
                                <w:br/>
                              </w:r>
                              <w:r>
                                <w:rPr>
                                  <w:rFonts w:ascii="Arial" w:eastAsia="Times New Roman" w:hAnsi="Arial" w:cs="Arial"/>
                                  <w:color w:val="000000"/>
                                  <w:sz w:val="27"/>
                                  <w:szCs w:val="27"/>
                                </w:rPr>
                                <w:br/>
                                <w:t xml:space="preserve">Close to 26,000 Palestinians have been killed, thousands of them children, and more than 65,000 injured since October 2023. In a horrifying case of collective punishment, much of the population of Gaza is facing starvation and hospitals are non-functioning, deprived of fuel and medical equipment. Children and others are suffering through surgical operations in Gaza without anaesthesia. Hundreds of doctors, </w:t>
                              </w:r>
                              <w:proofErr w:type="gramStart"/>
                              <w:r>
                                <w:rPr>
                                  <w:rFonts w:ascii="Arial" w:eastAsia="Times New Roman" w:hAnsi="Arial" w:cs="Arial"/>
                                  <w:color w:val="000000"/>
                                  <w:sz w:val="27"/>
                                  <w:szCs w:val="27"/>
                                </w:rPr>
                                <w:t>nurses</w:t>
                              </w:r>
                              <w:proofErr w:type="gramEnd"/>
                              <w:r>
                                <w:rPr>
                                  <w:rFonts w:ascii="Arial" w:eastAsia="Times New Roman" w:hAnsi="Arial" w:cs="Arial"/>
                                  <w:color w:val="000000"/>
                                  <w:sz w:val="27"/>
                                  <w:szCs w:val="27"/>
                                </w:rPr>
                                <w:t xml:space="preserve"> and ambulance workers and more than 100 UN workers have been killed. More than 70 journalists have been killed while trying to show the world the reality of Israel’s attacks on Gaza. UN schools and shelters, despite being protected by international law, have been attacked.</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hyperlink r:id="rId10" w:tgtFrame="_blank" w:history="1">
                                <w:r>
                                  <w:rPr>
                                    <w:rStyle w:val="Strong"/>
                                    <w:rFonts w:ascii="Arial" w:eastAsia="Times New Roman" w:hAnsi="Arial" w:cs="Arial"/>
                                    <w:color w:val="656565"/>
                                    <w:sz w:val="30"/>
                                    <w:szCs w:val="30"/>
                                    <w:u w:val="single"/>
                                  </w:rPr>
                                  <w:t>READ ON</w:t>
                                </w:r>
                              </w:hyperlink>
                              <w:r>
                                <w:rPr>
                                  <w:rFonts w:ascii="Helvetica" w:eastAsia="Times New Roman" w:hAnsi="Helvetica" w:cs="Helvetica"/>
                                  <w:color w:val="656565"/>
                                  <w:sz w:val="18"/>
                                  <w:szCs w:val="18"/>
                                </w:rPr>
                                <w:br/>
                                <w:t xml:space="preserve">  </w:t>
                              </w:r>
                            </w:p>
                          </w:tc>
                        </w:tr>
                      </w:tbl>
                      <w:p w14:paraId="6EBC07AE" w14:textId="77777777" w:rsidR="00F460AF" w:rsidRDefault="00F460AF">
                        <w:pPr>
                          <w:rPr>
                            <w:rFonts w:ascii="Times New Roman" w:eastAsia="Times New Roman" w:hAnsi="Times New Roman" w:cs="Times New Roman"/>
                            <w:sz w:val="20"/>
                            <w:szCs w:val="20"/>
                          </w:rPr>
                        </w:pPr>
                      </w:p>
                    </w:tc>
                  </w:tr>
                </w:tbl>
                <w:p w14:paraId="41492D0B" w14:textId="77777777" w:rsidR="00F460AF" w:rsidRDefault="00F460AF">
                  <w:pPr>
                    <w:rPr>
                      <w:rFonts w:ascii="Times New Roman" w:eastAsia="Times New Roman" w:hAnsi="Times New Roman" w:cs="Times New Roman"/>
                      <w:sz w:val="20"/>
                      <w:szCs w:val="20"/>
                    </w:rPr>
                  </w:pPr>
                </w:p>
              </w:tc>
            </w:tr>
          </w:tbl>
          <w:p w14:paraId="73C72697"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63AFC2D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F460AF" w14:paraId="078E1894" w14:textId="77777777">
                    <w:tc>
                      <w:tcPr>
                        <w:tcW w:w="0" w:type="auto"/>
                        <w:tcMar>
                          <w:top w:w="0" w:type="dxa"/>
                          <w:left w:w="135" w:type="dxa"/>
                          <w:bottom w:w="0" w:type="dxa"/>
                          <w:right w:w="135" w:type="dxa"/>
                        </w:tcMar>
                        <w:hideMark/>
                      </w:tcPr>
                      <w:p w14:paraId="3A20634B" w14:textId="4ED50A2D" w:rsidR="00F460AF" w:rsidRDefault="00F460AF">
                        <w:pPr>
                          <w:jc w:val="center"/>
                          <w:rPr>
                            <w:rFonts w:eastAsia="Times New Roman"/>
                          </w:rPr>
                        </w:pPr>
                        <w:r>
                          <w:rPr>
                            <w:rFonts w:eastAsia="Times New Roman"/>
                            <w:noProof/>
                          </w:rPr>
                          <w:lastRenderedPageBreak/>
                          <w:drawing>
                            <wp:inline distT="0" distB="0" distL="0" distR="0" wp14:anchorId="3C56B183" wp14:editId="56D89B92">
                              <wp:extent cx="2555240" cy="2373630"/>
                              <wp:effectExtent l="0" t="0" r="0" b="7620"/>
                              <wp:docPr id="11079852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55240" cy="2373630"/>
                                      </a:xfrm>
                                      <a:prstGeom prst="rect">
                                        <a:avLst/>
                                      </a:prstGeom>
                                      <a:noFill/>
                                      <a:ln>
                                        <a:noFill/>
                                      </a:ln>
                                    </pic:spPr>
                                  </pic:pic>
                                </a:graphicData>
                              </a:graphic>
                            </wp:inline>
                          </w:drawing>
                        </w:r>
                      </w:p>
                    </w:tc>
                  </w:tr>
                </w:tbl>
                <w:p w14:paraId="7151A18E" w14:textId="77777777" w:rsidR="00F460AF" w:rsidRDefault="00F460AF">
                  <w:pPr>
                    <w:rPr>
                      <w:rFonts w:ascii="Times New Roman" w:eastAsia="Times New Roman" w:hAnsi="Times New Roman" w:cs="Times New Roman"/>
                      <w:sz w:val="20"/>
                      <w:szCs w:val="20"/>
                    </w:rPr>
                  </w:pPr>
                </w:p>
              </w:tc>
            </w:tr>
          </w:tbl>
          <w:p w14:paraId="68D28E7D"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62DF36C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F460AF" w14:paraId="732667A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460AF" w14:paraId="5D5E282A" w14:textId="77777777">
                          <w:tc>
                            <w:tcPr>
                              <w:tcW w:w="0" w:type="auto"/>
                              <w:tcMar>
                                <w:top w:w="0" w:type="dxa"/>
                                <w:left w:w="270" w:type="dxa"/>
                                <w:bottom w:w="135" w:type="dxa"/>
                                <w:right w:w="270" w:type="dxa"/>
                              </w:tcMar>
                              <w:hideMark/>
                            </w:tcPr>
                            <w:p w14:paraId="70B15030" w14:textId="77777777" w:rsidR="00F460AF" w:rsidRDefault="00F460AF">
                              <w:pPr>
                                <w:spacing w:line="360" w:lineRule="auto"/>
                                <w:rPr>
                                  <w:rFonts w:ascii="Helvetica" w:eastAsia="Times New Roman" w:hAnsi="Helvetica" w:cs="Helvetica"/>
                                  <w:color w:val="656565"/>
                                  <w:sz w:val="18"/>
                                  <w:szCs w:val="18"/>
                                </w:rPr>
                              </w:pPr>
                              <w:bookmarkStart w:id="0" w:name="_Hlk157683204"/>
                              <w:r>
                                <w:rPr>
                                  <w:rFonts w:ascii="Helvetica" w:eastAsia="Times New Roman" w:hAnsi="Helvetica" w:cs="Helvetica"/>
                                  <w:color w:val="656565"/>
                                  <w:sz w:val="18"/>
                                  <w:szCs w:val="18"/>
                                </w:rPr>
                                <w:br/>
                              </w:r>
                              <w:r>
                                <w:rPr>
                                  <w:rStyle w:val="Strong"/>
                                  <w:rFonts w:ascii="Arial" w:eastAsia="Times New Roman" w:hAnsi="Arial" w:cs="Arial"/>
                                  <w:color w:val="000000"/>
                                  <w:sz w:val="36"/>
                                  <w:szCs w:val="36"/>
                                  <w:u w:val="single"/>
                                </w:rPr>
                                <w:t>IPAN Rejects Australian Naval Nuclear Power Safety Bill 2023</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30"/>
                                  <w:szCs w:val="30"/>
                                  <w:u w:val="single"/>
                                </w:rPr>
                                <w:t>Submission to Senate Standing Committee on</w:t>
                              </w:r>
                              <w:bookmarkEnd w:id="0"/>
                              <w:r>
                                <w:rPr>
                                  <w:rFonts w:ascii="Arial" w:eastAsia="Times New Roman" w:hAnsi="Arial" w:cs="Arial"/>
                                  <w:color w:val="000000"/>
                                  <w:sz w:val="30"/>
                                  <w:szCs w:val="30"/>
                                </w:rPr>
                                <w:t xml:space="preserve"> </w:t>
                              </w:r>
                              <w:r>
                                <w:rPr>
                                  <w:rStyle w:val="Strong"/>
                                  <w:rFonts w:ascii="Arial" w:eastAsia="Times New Roman" w:hAnsi="Arial" w:cs="Arial"/>
                                  <w:color w:val="000000"/>
                                  <w:sz w:val="30"/>
                                  <w:szCs w:val="30"/>
                                </w:rPr>
                                <w:t>Foreign Affairs Defence and Trade</w:t>
                              </w:r>
                              <w:r>
                                <w:rPr>
                                  <w:rFonts w:ascii="Arial" w:eastAsia="Times New Roman" w:hAnsi="Arial" w:cs="Arial"/>
                                  <w:color w:val="000000"/>
                                  <w:sz w:val="30"/>
                                  <w:szCs w:val="30"/>
                                </w:rPr>
                                <w:br/>
                              </w:r>
                              <w:r>
                                <w:rPr>
                                  <w:rFonts w:ascii="Arial" w:eastAsia="Times New Roman" w:hAnsi="Arial" w:cs="Arial"/>
                                  <w:color w:val="000000"/>
                                  <w:sz w:val="30"/>
                                  <w:szCs w:val="30"/>
                                </w:rPr>
                                <w:br/>
                              </w:r>
                              <w:r>
                                <w:rPr>
                                  <w:rStyle w:val="Strong"/>
                                  <w:rFonts w:ascii="Arial" w:eastAsia="Times New Roman" w:hAnsi="Arial" w:cs="Arial"/>
                                  <w:color w:val="000000"/>
                                  <w:sz w:val="30"/>
                                  <w:szCs w:val="30"/>
                                </w:rPr>
                                <w:t>Re: Australian Naval Nuclear Power Safety Bill 2023</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Dear Committee Secretary</w:t>
                              </w:r>
                              <w:r>
                                <w:rPr>
                                  <w:rFonts w:ascii="Arial" w:eastAsia="Times New Roman" w:hAnsi="Arial" w:cs="Arial"/>
                                  <w:color w:val="000000"/>
                                  <w:sz w:val="27"/>
                                  <w:szCs w:val="27"/>
                                </w:rPr>
                                <w:br/>
                                <w:t> </w:t>
                              </w:r>
                              <w:r>
                                <w:rPr>
                                  <w:rFonts w:ascii="Arial" w:eastAsia="Times New Roman" w:hAnsi="Arial" w:cs="Arial"/>
                                  <w:color w:val="000000"/>
                                  <w:sz w:val="27"/>
                                  <w:szCs w:val="27"/>
                                </w:rPr>
                                <w:br/>
                                <w:t xml:space="preserve">The Independent and Peaceful Australia Network (IPAN) welcomes the opportunity to contribute to this Senate Standing Committee concerning the Australian Naval Nuclear Power Safety Bill 2023, which sets the groundwork for AUKUS and nuclear submarines. IPAN is a national body comprised of peace organisations, faith organisations, trade unions and environmental and anti-nuclear groups. IPAN campaigns for an Australia that acts independently of foreign influences and alliances in the best interests of the Australian people, seeking and promoting peaceful and mutually beneficial </w:t>
                              </w:r>
                              <w:r>
                                <w:rPr>
                                  <w:rFonts w:ascii="Arial" w:eastAsia="Times New Roman" w:hAnsi="Arial" w:cs="Arial"/>
                                  <w:color w:val="000000"/>
                                  <w:sz w:val="27"/>
                                  <w:szCs w:val="27"/>
                                </w:rPr>
                                <w:lastRenderedPageBreak/>
                                <w:t>relations with all countries.</w:t>
                              </w:r>
                              <w:r>
                                <w:rPr>
                                  <w:rFonts w:ascii="Arial" w:eastAsia="Times New Roman" w:hAnsi="Arial" w:cs="Arial"/>
                                  <w:color w:val="000000"/>
                                  <w:sz w:val="27"/>
                                  <w:szCs w:val="27"/>
                                </w:rPr>
                                <w:br/>
                                <w:t> </w:t>
                              </w:r>
                              <w:r>
                                <w:rPr>
                                  <w:rFonts w:ascii="Arial" w:eastAsia="Times New Roman" w:hAnsi="Arial" w:cs="Arial"/>
                                  <w:color w:val="000000"/>
                                  <w:sz w:val="27"/>
                                  <w:szCs w:val="27"/>
                                </w:rPr>
                                <w:br/>
                                <w:t>IPAN and many of its member organisations have been closely monitoring the developments related to the AUKUS nuclear submarine plan. This Bill is of critical interest to IPAN, as it aims to create a regulatory regime to manage issues arising from Australia’s stated intention to acquire nuclear-powered submarines. The high-level and low-level waste that would be associated with any nuclear submarine plan under AUKUS is of great concern to IPAN.</w:t>
                              </w:r>
                              <w:r>
                                <w:rPr>
                                  <w:rFonts w:ascii="Arial" w:eastAsia="Times New Roman" w:hAnsi="Arial" w:cs="Arial"/>
                                  <w:color w:val="000000"/>
                                  <w:sz w:val="27"/>
                                  <w:szCs w:val="27"/>
                                </w:rPr>
                                <w:br/>
                                <w:t> </w:t>
                              </w:r>
                              <w:r>
                                <w:rPr>
                                  <w:rFonts w:ascii="Arial" w:eastAsia="Times New Roman" w:hAnsi="Arial" w:cs="Arial"/>
                                  <w:color w:val="000000"/>
                                  <w:sz w:val="27"/>
                                  <w:szCs w:val="27"/>
                                </w:rPr>
                                <w:br/>
                              </w:r>
                              <w:r>
                                <w:rPr>
                                  <w:rStyle w:val="Emphasis"/>
                                  <w:rFonts w:ascii="Arial" w:eastAsia="Times New Roman" w:hAnsi="Arial" w:cs="Arial"/>
                                  <w:color w:val="000000"/>
                                  <w:sz w:val="27"/>
                                  <w:szCs w:val="27"/>
                                </w:rPr>
                                <w:t>This submission outlines specific areas of concern in the Bill, highlights the negative impacts that will result for the local communities affected by the Bill and outlines reasons why IPAN believes that this Bill must be rejected.</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hyperlink r:id="rId12" w:tgtFrame="_blank" w:history="1">
                                <w:r>
                                  <w:rPr>
                                    <w:rStyle w:val="Strong"/>
                                    <w:rFonts w:ascii="Arial" w:eastAsia="Times New Roman" w:hAnsi="Arial" w:cs="Arial"/>
                                    <w:color w:val="656565"/>
                                    <w:sz w:val="30"/>
                                    <w:szCs w:val="30"/>
                                    <w:u w:val="single"/>
                                  </w:rPr>
                                  <w:t>READ ON</w:t>
                                </w:r>
                              </w:hyperlink>
                              <w:r>
                                <w:rPr>
                                  <w:rFonts w:ascii="Helvetica" w:eastAsia="Times New Roman" w:hAnsi="Helvetica" w:cs="Helvetica"/>
                                  <w:color w:val="656565"/>
                                  <w:sz w:val="18"/>
                                  <w:szCs w:val="18"/>
                                </w:rPr>
                                <w:t xml:space="preserve"> </w:t>
                              </w:r>
                            </w:p>
                          </w:tc>
                        </w:tr>
                      </w:tbl>
                      <w:p w14:paraId="0037AE4D" w14:textId="77777777" w:rsidR="00F460AF" w:rsidRDefault="00F460AF">
                        <w:pPr>
                          <w:rPr>
                            <w:rFonts w:ascii="Times New Roman" w:eastAsia="Times New Roman" w:hAnsi="Times New Roman" w:cs="Times New Roman"/>
                            <w:sz w:val="20"/>
                            <w:szCs w:val="20"/>
                          </w:rPr>
                        </w:pPr>
                      </w:p>
                    </w:tc>
                  </w:tr>
                </w:tbl>
                <w:p w14:paraId="236488C2" w14:textId="77777777" w:rsidR="00F460AF" w:rsidRDefault="00F460AF">
                  <w:pPr>
                    <w:rPr>
                      <w:rFonts w:ascii="Times New Roman" w:eastAsia="Times New Roman" w:hAnsi="Times New Roman" w:cs="Times New Roman"/>
                      <w:sz w:val="20"/>
                      <w:szCs w:val="20"/>
                    </w:rPr>
                  </w:pPr>
                </w:p>
              </w:tc>
            </w:tr>
          </w:tbl>
          <w:p w14:paraId="2845EC0E"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5AB386E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F460AF" w14:paraId="75B8B94A" w14:textId="77777777">
                    <w:tc>
                      <w:tcPr>
                        <w:tcW w:w="0" w:type="auto"/>
                        <w:tcMar>
                          <w:top w:w="0" w:type="dxa"/>
                          <w:left w:w="135" w:type="dxa"/>
                          <w:bottom w:w="0" w:type="dxa"/>
                          <w:right w:w="135" w:type="dxa"/>
                        </w:tcMar>
                        <w:hideMark/>
                      </w:tcPr>
                      <w:p w14:paraId="1D7D948D" w14:textId="7CD49372" w:rsidR="00F460AF" w:rsidRDefault="00F460AF">
                        <w:pPr>
                          <w:jc w:val="center"/>
                          <w:rPr>
                            <w:rFonts w:eastAsia="Times New Roman"/>
                          </w:rPr>
                        </w:pPr>
                        <w:r>
                          <w:rPr>
                            <w:rFonts w:eastAsia="Times New Roman"/>
                            <w:noProof/>
                          </w:rPr>
                          <w:drawing>
                            <wp:inline distT="0" distB="0" distL="0" distR="0" wp14:anchorId="64E4B4DF" wp14:editId="2E57E40D">
                              <wp:extent cx="5363210" cy="2769235"/>
                              <wp:effectExtent l="0" t="0" r="8890" b="0"/>
                              <wp:docPr id="72813398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63210" cy="2769235"/>
                                      </a:xfrm>
                                      <a:prstGeom prst="rect">
                                        <a:avLst/>
                                      </a:prstGeom>
                                      <a:noFill/>
                                      <a:ln>
                                        <a:noFill/>
                                      </a:ln>
                                    </pic:spPr>
                                  </pic:pic>
                                </a:graphicData>
                              </a:graphic>
                            </wp:inline>
                          </w:drawing>
                        </w:r>
                      </w:p>
                    </w:tc>
                  </w:tr>
                </w:tbl>
                <w:p w14:paraId="4AA94471" w14:textId="77777777" w:rsidR="00F460AF" w:rsidRDefault="00F460AF">
                  <w:pPr>
                    <w:rPr>
                      <w:rFonts w:ascii="Times New Roman" w:eastAsia="Times New Roman" w:hAnsi="Times New Roman" w:cs="Times New Roman"/>
                      <w:sz w:val="20"/>
                      <w:szCs w:val="20"/>
                    </w:rPr>
                  </w:pPr>
                </w:p>
              </w:tc>
            </w:tr>
          </w:tbl>
          <w:p w14:paraId="344C372C"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51C2C94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F460AF" w14:paraId="2F1EC73A" w14:textId="77777777">
                    <w:tc>
                      <w:tcPr>
                        <w:tcW w:w="0" w:type="auto"/>
                        <w:tcMar>
                          <w:top w:w="0" w:type="dxa"/>
                          <w:left w:w="135" w:type="dxa"/>
                          <w:bottom w:w="0" w:type="dxa"/>
                          <w:right w:w="135" w:type="dxa"/>
                        </w:tcMar>
                        <w:hideMark/>
                      </w:tcPr>
                      <w:p w14:paraId="6AED5D3C" w14:textId="2372B14F" w:rsidR="00F460AF" w:rsidRDefault="00F460AF">
                        <w:pPr>
                          <w:jc w:val="center"/>
                          <w:rPr>
                            <w:rFonts w:eastAsia="Times New Roman"/>
                          </w:rPr>
                        </w:pPr>
                        <w:r>
                          <w:rPr>
                            <w:rFonts w:eastAsia="Times New Roman"/>
                            <w:noProof/>
                          </w:rPr>
                          <w:lastRenderedPageBreak/>
                          <w:drawing>
                            <wp:inline distT="0" distB="0" distL="0" distR="0" wp14:anchorId="34FBB763" wp14:editId="590EAF94">
                              <wp:extent cx="5363210" cy="2821305"/>
                              <wp:effectExtent l="0" t="0" r="8890" b="0"/>
                              <wp:docPr id="108982031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63210" cy="2821305"/>
                                      </a:xfrm>
                                      <a:prstGeom prst="rect">
                                        <a:avLst/>
                                      </a:prstGeom>
                                      <a:noFill/>
                                      <a:ln>
                                        <a:noFill/>
                                      </a:ln>
                                    </pic:spPr>
                                  </pic:pic>
                                </a:graphicData>
                              </a:graphic>
                            </wp:inline>
                          </w:drawing>
                        </w:r>
                      </w:p>
                    </w:tc>
                  </w:tr>
                </w:tbl>
                <w:p w14:paraId="4ACDBC6F" w14:textId="77777777" w:rsidR="00F460AF" w:rsidRDefault="00F460AF">
                  <w:pPr>
                    <w:rPr>
                      <w:rFonts w:ascii="Times New Roman" w:eastAsia="Times New Roman" w:hAnsi="Times New Roman" w:cs="Times New Roman"/>
                      <w:sz w:val="20"/>
                      <w:szCs w:val="20"/>
                    </w:rPr>
                  </w:pPr>
                </w:p>
              </w:tc>
            </w:tr>
          </w:tbl>
          <w:p w14:paraId="38B0E2FE"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0E3AE75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F460AF" w14:paraId="3F72A776" w14:textId="77777777">
                    <w:tc>
                      <w:tcPr>
                        <w:tcW w:w="0" w:type="auto"/>
                        <w:tcMar>
                          <w:top w:w="0" w:type="dxa"/>
                          <w:left w:w="135" w:type="dxa"/>
                          <w:bottom w:w="0" w:type="dxa"/>
                          <w:right w:w="135" w:type="dxa"/>
                        </w:tcMar>
                        <w:hideMark/>
                      </w:tcPr>
                      <w:p w14:paraId="7500EC35" w14:textId="3111A3AF" w:rsidR="00F460AF" w:rsidRDefault="00F460AF">
                        <w:pPr>
                          <w:jc w:val="center"/>
                          <w:rPr>
                            <w:rFonts w:eastAsia="Times New Roman"/>
                          </w:rPr>
                        </w:pPr>
                        <w:r>
                          <w:rPr>
                            <w:rFonts w:eastAsia="Times New Roman"/>
                            <w:noProof/>
                          </w:rPr>
                          <w:drawing>
                            <wp:inline distT="0" distB="0" distL="0" distR="0" wp14:anchorId="37B72BC7" wp14:editId="457B950B">
                              <wp:extent cx="5363210" cy="2081530"/>
                              <wp:effectExtent l="0" t="0" r="8890" b="0"/>
                              <wp:docPr id="105813879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63210" cy="2081530"/>
                                      </a:xfrm>
                                      <a:prstGeom prst="rect">
                                        <a:avLst/>
                                      </a:prstGeom>
                                      <a:noFill/>
                                      <a:ln>
                                        <a:noFill/>
                                      </a:ln>
                                    </pic:spPr>
                                  </pic:pic>
                                </a:graphicData>
                              </a:graphic>
                            </wp:inline>
                          </w:drawing>
                        </w:r>
                      </w:p>
                    </w:tc>
                  </w:tr>
                </w:tbl>
                <w:p w14:paraId="2C8F3D99" w14:textId="77777777" w:rsidR="00F460AF" w:rsidRDefault="00F460AF">
                  <w:pPr>
                    <w:rPr>
                      <w:rFonts w:ascii="Times New Roman" w:eastAsia="Times New Roman" w:hAnsi="Times New Roman" w:cs="Times New Roman"/>
                      <w:sz w:val="20"/>
                      <w:szCs w:val="20"/>
                    </w:rPr>
                  </w:pPr>
                </w:p>
              </w:tc>
            </w:tr>
          </w:tbl>
          <w:p w14:paraId="04CA608F"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3C8E7E9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F460AF" w14:paraId="6F8E394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460AF" w14:paraId="531A652D" w14:textId="77777777">
                          <w:tc>
                            <w:tcPr>
                              <w:tcW w:w="0" w:type="auto"/>
                              <w:tcMar>
                                <w:top w:w="0" w:type="dxa"/>
                                <w:left w:w="270" w:type="dxa"/>
                                <w:bottom w:w="135" w:type="dxa"/>
                                <w:right w:w="270" w:type="dxa"/>
                              </w:tcMar>
                              <w:hideMark/>
                            </w:tcPr>
                            <w:p w14:paraId="62E700E6" w14:textId="77777777" w:rsidR="00F460AF" w:rsidRDefault="00F460AF">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36"/>
                                  <w:szCs w:val="36"/>
                                </w:rPr>
                                <w:t>IPAN Podcast: Neutrality, the Peace Movement and gaining freedom from slavish adherence to US foreign policy</w:t>
                              </w:r>
                              <w:r>
                                <w:rPr>
                                  <w:rFonts w:ascii="Helvetica" w:eastAsia="Times New Roman" w:hAnsi="Helvetica" w:cs="Helvetica"/>
                                  <w:b/>
                                  <w:bCs/>
                                  <w:color w:val="656565"/>
                                  <w:sz w:val="18"/>
                                  <w:szCs w:val="18"/>
                                </w:rPr>
                                <w:br/>
                              </w:r>
                              <w:r>
                                <w:rPr>
                                  <w:rFonts w:ascii="Helvetica" w:eastAsia="Times New Roman" w:hAnsi="Helvetica" w:cs="Helvetica"/>
                                  <w:b/>
                                  <w:bCs/>
                                  <w:color w:val="656565"/>
                                  <w:sz w:val="18"/>
                                  <w:szCs w:val="18"/>
                                </w:rPr>
                                <w:br/>
                              </w:r>
                              <w:hyperlink r:id="rId16" w:tgtFrame="_blank" w:history="1">
                                <w:r>
                                  <w:rPr>
                                    <w:rStyle w:val="Hyperlink"/>
                                    <w:rFonts w:ascii="Arial" w:eastAsia="Times New Roman" w:hAnsi="Arial" w:cs="Arial"/>
                                    <w:color w:val="000000"/>
                                    <w:sz w:val="30"/>
                                    <w:szCs w:val="30"/>
                                  </w:rPr>
                                  <w:t>LISTEN HERE</w:t>
                                </w:r>
                              </w:hyperlink>
                              <w:r>
                                <w:rPr>
                                  <w:rFonts w:ascii="Helvetica" w:eastAsia="Times New Roman" w:hAnsi="Helvetica" w:cs="Helvetica"/>
                                  <w:color w:val="656565"/>
                                  <w:sz w:val="18"/>
                                  <w:szCs w:val="18"/>
                                </w:rPr>
                                <w:t xml:space="preserve"> </w:t>
                              </w:r>
                            </w:p>
                          </w:tc>
                        </w:tr>
                      </w:tbl>
                      <w:p w14:paraId="36A83F39" w14:textId="77777777" w:rsidR="00F460AF" w:rsidRDefault="00F460AF">
                        <w:pPr>
                          <w:rPr>
                            <w:rFonts w:ascii="Times New Roman" w:eastAsia="Times New Roman" w:hAnsi="Times New Roman" w:cs="Times New Roman"/>
                            <w:sz w:val="20"/>
                            <w:szCs w:val="20"/>
                          </w:rPr>
                        </w:pPr>
                      </w:p>
                    </w:tc>
                  </w:tr>
                </w:tbl>
                <w:p w14:paraId="3E39701B" w14:textId="77777777" w:rsidR="00F460AF" w:rsidRDefault="00F460AF">
                  <w:pPr>
                    <w:rPr>
                      <w:rFonts w:ascii="Times New Roman" w:eastAsia="Times New Roman" w:hAnsi="Times New Roman" w:cs="Times New Roman"/>
                      <w:sz w:val="20"/>
                      <w:szCs w:val="20"/>
                    </w:rPr>
                  </w:pPr>
                </w:p>
              </w:tc>
            </w:tr>
          </w:tbl>
          <w:p w14:paraId="419A7ACF"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6BF4A1B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F460AF" w14:paraId="650DE880"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460AF" w14:paraId="11E15965" w14:textId="77777777">
                          <w:tc>
                            <w:tcPr>
                              <w:tcW w:w="0" w:type="auto"/>
                              <w:tcMar>
                                <w:top w:w="0" w:type="dxa"/>
                                <w:left w:w="270" w:type="dxa"/>
                                <w:bottom w:w="135" w:type="dxa"/>
                                <w:right w:w="270" w:type="dxa"/>
                              </w:tcMar>
                              <w:hideMark/>
                            </w:tcPr>
                            <w:p w14:paraId="5E6633E2" w14:textId="77777777" w:rsidR="00F460AF" w:rsidRDefault="00F460AF">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CC"/>
                                  <w:sz w:val="36"/>
                                  <w:szCs w:val="36"/>
                                </w:rPr>
                                <w:t>Australia-wide Activities</w:t>
                              </w:r>
                              <w:r>
                                <w:rPr>
                                  <w:rFonts w:ascii="Helvetica" w:eastAsia="Times New Roman" w:hAnsi="Helvetica" w:cs="Helvetica"/>
                                  <w:color w:val="656565"/>
                                  <w:sz w:val="18"/>
                                  <w:szCs w:val="18"/>
                                </w:rPr>
                                <w:t xml:space="preserve"> </w:t>
                              </w:r>
                            </w:p>
                          </w:tc>
                        </w:tr>
                      </w:tbl>
                      <w:p w14:paraId="0D2F2793" w14:textId="77777777" w:rsidR="00F460AF" w:rsidRDefault="00F460AF">
                        <w:pPr>
                          <w:rPr>
                            <w:rFonts w:ascii="Times New Roman" w:eastAsia="Times New Roman" w:hAnsi="Times New Roman" w:cs="Times New Roman"/>
                            <w:sz w:val="20"/>
                            <w:szCs w:val="20"/>
                          </w:rPr>
                        </w:pPr>
                      </w:p>
                    </w:tc>
                  </w:tr>
                </w:tbl>
                <w:p w14:paraId="619D55E2" w14:textId="77777777" w:rsidR="00F460AF" w:rsidRDefault="00F460AF">
                  <w:pPr>
                    <w:rPr>
                      <w:rFonts w:ascii="Times New Roman" w:eastAsia="Times New Roman" w:hAnsi="Times New Roman" w:cs="Times New Roman"/>
                      <w:sz w:val="20"/>
                      <w:szCs w:val="20"/>
                    </w:rPr>
                  </w:pPr>
                </w:p>
              </w:tc>
            </w:tr>
          </w:tbl>
          <w:p w14:paraId="22EC7818"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5843631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F460AF" w14:paraId="2DF56C60"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460AF" w14:paraId="65F707E6" w14:textId="77777777">
                          <w:tc>
                            <w:tcPr>
                              <w:tcW w:w="0" w:type="auto"/>
                              <w:tcMar>
                                <w:top w:w="0" w:type="dxa"/>
                                <w:left w:w="270" w:type="dxa"/>
                                <w:bottom w:w="135" w:type="dxa"/>
                                <w:right w:w="270" w:type="dxa"/>
                              </w:tcMar>
                              <w:hideMark/>
                            </w:tcPr>
                            <w:p w14:paraId="64C7F461" w14:textId="77777777" w:rsidR="00F460AF" w:rsidRDefault="00F460AF">
                              <w:pPr>
                                <w:spacing w:line="360" w:lineRule="auto"/>
                                <w:rPr>
                                  <w:rFonts w:ascii="Helvetica" w:eastAsia="Times New Roman" w:hAnsi="Helvetica" w:cs="Helvetica"/>
                                  <w:color w:val="656565"/>
                                  <w:sz w:val="18"/>
                                  <w:szCs w:val="18"/>
                                </w:rPr>
                              </w:pPr>
                              <w:r>
                                <w:rPr>
                                  <w:rStyle w:val="Strong"/>
                                  <w:rFonts w:ascii="Helvetica" w:eastAsia="Times New Roman" w:hAnsi="Helvetica" w:cs="Helvetica"/>
                                  <w:color w:val="000000"/>
                                  <w:sz w:val="30"/>
                                  <w:szCs w:val="30"/>
                                </w:rPr>
                                <w:lastRenderedPageBreak/>
                                <w:t>PALESTINE - GAZA PROTESTS</w:t>
                              </w:r>
                              <w:r>
                                <w:rPr>
                                  <w:rFonts w:ascii="Helvetica" w:eastAsia="Times New Roman" w:hAnsi="Helvetica" w:cs="Helvetica"/>
                                  <w:color w:val="656565"/>
                                  <w:sz w:val="18"/>
                                  <w:szCs w:val="18"/>
                                </w:rPr>
                                <w:t xml:space="preserve"> </w:t>
                              </w:r>
                            </w:p>
                          </w:tc>
                        </w:tr>
                      </w:tbl>
                      <w:p w14:paraId="50F6FA84" w14:textId="77777777" w:rsidR="00F460AF" w:rsidRDefault="00F460AF">
                        <w:pPr>
                          <w:rPr>
                            <w:rFonts w:ascii="Times New Roman" w:eastAsia="Times New Roman" w:hAnsi="Times New Roman" w:cs="Times New Roman"/>
                            <w:sz w:val="20"/>
                            <w:szCs w:val="20"/>
                          </w:rPr>
                        </w:pPr>
                      </w:p>
                    </w:tc>
                  </w:tr>
                </w:tbl>
                <w:p w14:paraId="3B4B7139" w14:textId="77777777" w:rsidR="00F460AF" w:rsidRDefault="00F460AF">
                  <w:pPr>
                    <w:rPr>
                      <w:rFonts w:ascii="Times New Roman" w:eastAsia="Times New Roman" w:hAnsi="Times New Roman" w:cs="Times New Roman"/>
                      <w:sz w:val="20"/>
                      <w:szCs w:val="20"/>
                    </w:rPr>
                  </w:pPr>
                </w:p>
              </w:tc>
            </w:tr>
          </w:tbl>
          <w:p w14:paraId="2C3D127E"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3F3E72A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F460AF" w14:paraId="6A0F5C33" w14:textId="77777777">
                    <w:tc>
                      <w:tcPr>
                        <w:tcW w:w="0" w:type="auto"/>
                        <w:tcMar>
                          <w:top w:w="0" w:type="dxa"/>
                          <w:left w:w="135" w:type="dxa"/>
                          <w:bottom w:w="0" w:type="dxa"/>
                          <w:right w:w="135" w:type="dxa"/>
                        </w:tcMar>
                        <w:hideMark/>
                      </w:tcPr>
                      <w:p w14:paraId="3DFB3AE6" w14:textId="38BF40B5" w:rsidR="00F460AF" w:rsidRDefault="00F460AF">
                        <w:pPr>
                          <w:jc w:val="center"/>
                          <w:rPr>
                            <w:rFonts w:eastAsia="Times New Roman"/>
                          </w:rPr>
                        </w:pPr>
                        <w:r>
                          <w:rPr>
                            <w:rFonts w:eastAsia="Times New Roman"/>
                            <w:noProof/>
                          </w:rPr>
                          <w:drawing>
                            <wp:inline distT="0" distB="0" distL="0" distR="0" wp14:anchorId="091750D5" wp14:editId="3162DCD9">
                              <wp:extent cx="4721225" cy="3456305"/>
                              <wp:effectExtent l="0" t="0" r="3175" b="0"/>
                              <wp:docPr id="190787817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21225" cy="3456305"/>
                                      </a:xfrm>
                                      <a:prstGeom prst="rect">
                                        <a:avLst/>
                                      </a:prstGeom>
                                      <a:noFill/>
                                      <a:ln>
                                        <a:noFill/>
                                      </a:ln>
                                    </pic:spPr>
                                  </pic:pic>
                                </a:graphicData>
                              </a:graphic>
                            </wp:inline>
                          </w:drawing>
                        </w:r>
                      </w:p>
                    </w:tc>
                  </w:tr>
                </w:tbl>
                <w:p w14:paraId="6A50F7C7" w14:textId="77777777" w:rsidR="00F460AF" w:rsidRDefault="00F460AF">
                  <w:pPr>
                    <w:rPr>
                      <w:rFonts w:ascii="Times New Roman" w:eastAsia="Times New Roman" w:hAnsi="Times New Roman" w:cs="Times New Roman"/>
                      <w:sz w:val="20"/>
                      <w:szCs w:val="20"/>
                    </w:rPr>
                  </w:pPr>
                </w:p>
              </w:tc>
            </w:tr>
          </w:tbl>
          <w:p w14:paraId="59C2011B"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34C403A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F460AF" w14:paraId="067EBE14"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460AF" w14:paraId="67E60E7D" w14:textId="77777777">
                          <w:tc>
                            <w:tcPr>
                              <w:tcW w:w="0" w:type="auto"/>
                              <w:tcMar>
                                <w:top w:w="0" w:type="dxa"/>
                                <w:left w:w="270" w:type="dxa"/>
                                <w:bottom w:w="135" w:type="dxa"/>
                                <w:right w:w="270" w:type="dxa"/>
                              </w:tcMar>
                              <w:hideMark/>
                            </w:tcPr>
                            <w:p w14:paraId="02B153BC" w14:textId="77777777" w:rsidR="00F460AF" w:rsidRDefault="00F460AF">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"Hobsons Bay community rallies for Palestine outside their local MP Tim Watts, Deputy Foreign Affairs Minister, Electorate Office</w:t>
                              </w:r>
                              <w:r>
                                <w:rPr>
                                  <w:rFonts w:ascii="Helvetica" w:eastAsia="Times New Roman" w:hAnsi="Helvetica" w:cs="Helvetica"/>
                                  <w:color w:val="000000"/>
                                  <w:sz w:val="18"/>
                                  <w:szCs w:val="18"/>
                                </w:rPr>
                                <w:br/>
                              </w:r>
                              <w:r>
                                <w:rPr>
                                  <w:rFonts w:ascii="Arial" w:eastAsia="Times New Roman" w:hAnsi="Arial" w:cs="Arial"/>
                                  <w:color w:val="000000"/>
                                  <w:sz w:val="27"/>
                                  <w:szCs w:val="27"/>
                                </w:rPr>
                                <w:t> </w:t>
                              </w:r>
                              <w:r>
                                <w:rPr>
                                  <w:rFonts w:ascii="Arial" w:eastAsia="Times New Roman" w:hAnsi="Arial" w:cs="Arial"/>
                                  <w:color w:val="000000"/>
                                  <w:sz w:val="27"/>
                                  <w:szCs w:val="27"/>
                                </w:rPr>
                                <w:br/>
                                <w:t>On Friday 2 February, 200 residents of Hobsons Bay community, western suburbs of Melbourne/</w:t>
                              </w:r>
                              <w:proofErr w:type="spellStart"/>
                              <w:r>
                                <w:rPr>
                                  <w:rFonts w:ascii="Arial" w:eastAsia="Times New Roman" w:hAnsi="Arial" w:cs="Arial"/>
                                  <w:color w:val="000000"/>
                                  <w:sz w:val="27"/>
                                  <w:szCs w:val="27"/>
                                </w:rPr>
                                <w:t>Naarm</w:t>
                              </w:r>
                              <w:proofErr w:type="spellEnd"/>
                              <w:r>
                                <w:rPr>
                                  <w:rFonts w:ascii="Arial" w:eastAsia="Times New Roman" w:hAnsi="Arial" w:cs="Arial"/>
                                  <w:color w:val="000000"/>
                                  <w:sz w:val="27"/>
                                  <w:szCs w:val="27"/>
                                </w:rPr>
                                <w:t>, gathered outside the electorate office of their local member and Deputy Foreign Affairs Minister, Tim Watts.</w:t>
                              </w:r>
                              <w:r>
                                <w:rPr>
                                  <w:rFonts w:ascii="Arial" w:eastAsia="Times New Roman" w:hAnsi="Arial" w:cs="Arial"/>
                                  <w:color w:val="000000"/>
                                  <w:sz w:val="27"/>
                                  <w:szCs w:val="27"/>
                                </w:rPr>
                                <w:br/>
                                <w:t> </w:t>
                              </w:r>
                              <w:r>
                                <w:rPr>
                                  <w:rFonts w:ascii="Arial" w:eastAsia="Times New Roman" w:hAnsi="Arial" w:cs="Arial"/>
                                  <w:color w:val="000000"/>
                                  <w:sz w:val="27"/>
                                  <w:szCs w:val="27"/>
                                </w:rPr>
                                <w:br/>
                                <w:t xml:space="preserve">The rally, organised by </w:t>
                              </w:r>
                              <w:r>
                                <w:rPr>
                                  <w:rStyle w:val="Emphasis"/>
                                  <w:rFonts w:ascii="Arial" w:eastAsia="Times New Roman" w:hAnsi="Arial" w:cs="Arial"/>
                                  <w:color w:val="000000"/>
                                  <w:sz w:val="27"/>
                                  <w:szCs w:val="27"/>
                                </w:rPr>
                                <w:t>Hobsons Bay Community 4 Palestine</w:t>
                              </w:r>
                              <w:r>
                                <w:rPr>
                                  <w:rFonts w:ascii="Arial" w:eastAsia="Times New Roman" w:hAnsi="Arial" w:cs="Arial"/>
                                  <w:color w:val="000000"/>
                                  <w:sz w:val="27"/>
                                  <w:szCs w:val="27"/>
                                </w:rPr>
                                <w:t xml:space="preserve"> demanded Tim Watts and the Labor government stop supporting the genocide in Gaza, calls for immediate and lasting ceasefire, and immediately resumes  the </w:t>
                              </w:r>
                              <w:proofErr w:type="spellStart"/>
                              <w:r>
                                <w:rPr>
                                  <w:rFonts w:ascii="Arial" w:eastAsia="Times New Roman" w:hAnsi="Arial" w:cs="Arial"/>
                                  <w:color w:val="000000"/>
                                  <w:sz w:val="27"/>
                                  <w:szCs w:val="27"/>
                                </w:rPr>
                                <w:t>the</w:t>
                              </w:r>
                              <w:proofErr w:type="spellEnd"/>
                              <w:r>
                                <w:rPr>
                                  <w:rFonts w:ascii="Arial" w:eastAsia="Times New Roman" w:hAnsi="Arial" w:cs="Arial"/>
                                  <w:color w:val="000000"/>
                                  <w:sz w:val="27"/>
                                  <w:szCs w:val="27"/>
                                </w:rPr>
                                <w:t xml:space="preserve"> desperately needed humanitarian aid to </w:t>
                              </w:r>
                              <w:r>
                                <w:rPr>
                                  <w:rFonts w:ascii="Arial" w:eastAsia="Times New Roman" w:hAnsi="Arial" w:cs="Arial"/>
                                  <w:color w:val="000000"/>
                                  <w:sz w:val="27"/>
                                  <w:szCs w:val="27"/>
                                </w:rPr>
                                <w:lastRenderedPageBreak/>
                                <w:t>UNRWA.   Speakers included Palestinians and First Nations People.</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hyperlink r:id="rId18" w:tgtFrame="_blank" w:history="1">
                                <w:r>
                                  <w:rPr>
                                    <w:rStyle w:val="Strong"/>
                                    <w:rFonts w:ascii="Arial" w:eastAsia="Times New Roman" w:hAnsi="Arial" w:cs="Arial"/>
                                    <w:color w:val="656565"/>
                                    <w:sz w:val="30"/>
                                    <w:szCs w:val="30"/>
                                    <w:u w:val="single"/>
                                  </w:rPr>
                                  <w:t>READ ON</w:t>
                                </w:r>
                              </w:hyperlink>
                              <w:r>
                                <w:rPr>
                                  <w:rFonts w:ascii="Helvetica" w:eastAsia="Times New Roman" w:hAnsi="Helvetica" w:cs="Helvetica"/>
                                  <w:color w:val="656565"/>
                                  <w:sz w:val="18"/>
                                  <w:szCs w:val="18"/>
                                </w:rPr>
                                <w:br/>
                                <w:t xml:space="preserve">  </w:t>
                              </w:r>
                            </w:p>
                          </w:tc>
                        </w:tr>
                      </w:tbl>
                      <w:p w14:paraId="7FC6BE48" w14:textId="77777777" w:rsidR="00F460AF" w:rsidRDefault="00F460AF">
                        <w:pPr>
                          <w:rPr>
                            <w:rFonts w:ascii="Times New Roman" w:eastAsia="Times New Roman" w:hAnsi="Times New Roman" w:cs="Times New Roman"/>
                            <w:sz w:val="20"/>
                            <w:szCs w:val="20"/>
                          </w:rPr>
                        </w:pPr>
                      </w:p>
                    </w:tc>
                  </w:tr>
                </w:tbl>
                <w:p w14:paraId="474ECAB9" w14:textId="77777777" w:rsidR="00F460AF" w:rsidRDefault="00F460AF">
                  <w:pPr>
                    <w:rPr>
                      <w:rFonts w:ascii="Times New Roman" w:eastAsia="Times New Roman" w:hAnsi="Times New Roman" w:cs="Times New Roman"/>
                      <w:sz w:val="20"/>
                      <w:szCs w:val="20"/>
                    </w:rPr>
                  </w:pPr>
                </w:p>
              </w:tc>
            </w:tr>
          </w:tbl>
          <w:p w14:paraId="5ECD25D0"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4A96CFD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F460AF" w14:paraId="5ECA77BE"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460AF" w14:paraId="01777C61" w14:textId="77777777">
                          <w:tc>
                            <w:tcPr>
                              <w:tcW w:w="0" w:type="auto"/>
                              <w:tcMar>
                                <w:top w:w="0" w:type="dxa"/>
                                <w:left w:w="270" w:type="dxa"/>
                                <w:bottom w:w="135" w:type="dxa"/>
                                <w:right w:w="270" w:type="dxa"/>
                              </w:tcMar>
                              <w:hideMark/>
                            </w:tcPr>
                            <w:p w14:paraId="7F3077F9" w14:textId="77777777" w:rsidR="00F460AF" w:rsidRDefault="00F460AF">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Just Peace Activities January 2024</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Fonts w:ascii="Arial" w:eastAsia="Times New Roman" w:hAnsi="Arial" w:cs="Arial"/>
                                  <w:color w:val="000000"/>
                                  <w:sz w:val="27"/>
                                  <w:szCs w:val="27"/>
                                </w:rPr>
                                <w:t>The Annual Planning Meeting for Brisbane peace groups was held on January 27</w:t>
                              </w:r>
                              <w:r>
                                <w:rPr>
                                  <w:rFonts w:ascii="Arial" w:eastAsia="Times New Roman" w:hAnsi="Arial" w:cs="Arial"/>
                                  <w:color w:val="000000"/>
                                  <w:sz w:val="27"/>
                                  <w:szCs w:val="27"/>
                                  <w:vertAlign w:val="superscript"/>
                                </w:rPr>
                                <w:t>th</w:t>
                              </w:r>
                              <w:r>
                                <w:rPr>
                                  <w:rFonts w:ascii="Arial" w:eastAsia="Times New Roman" w:hAnsi="Arial" w:cs="Arial"/>
                                  <w:color w:val="000000"/>
                                  <w:sz w:val="27"/>
                                  <w:szCs w:val="27"/>
                                </w:rPr>
                                <w:t xml:space="preserve"> at the Brisbane Quakers House. </w:t>
                              </w:r>
                              <w:r>
                                <w:rPr>
                                  <w:rFonts w:ascii="Arial" w:eastAsia="Times New Roman" w:hAnsi="Arial" w:cs="Arial"/>
                                  <w:color w:val="000000"/>
                                  <w:sz w:val="27"/>
                                  <w:szCs w:val="27"/>
                                </w:rPr>
                                <w:br/>
                                <w:t>The representatives discussed a wide range of issues focused on Palestine, AUKUS Programme, Nuclear weapons, nuclear power and nuclear waste problems, demilitarization, climate change, West Papua, Myanmar, silent vigils, refugee support, Aboriginal support, weapons and wars, criminalization of peaceful activists, and effective media access.</w:t>
                              </w:r>
                              <w:r>
                                <w:rPr>
                                  <w:rFonts w:ascii="Arial" w:eastAsia="Times New Roman" w:hAnsi="Arial" w:cs="Arial"/>
                                  <w:color w:val="000000"/>
                                  <w:sz w:val="27"/>
                                  <w:szCs w:val="27"/>
                                </w:rPr>
                                <w:br/>
                                <w:t> </w:t>
                              </w:r>
                              <w:r>
                                <w:rPr>
                                  <w:rFonts w:ascii="Arial" w:eastAsia="Times New Roman" w:hAnsi="Arial" w:cs="Arial"/>
                                  <w:color w:val="000000"/>
                                  <w:sz w:val="27"/>
                                  <w:szCs w:val="27"/>
                                </w:rPr>
                                <w:br/>
                                <w:t>Discussion of joint action amongst all groups involved:</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hyperlink r:id="rId19" w:tgtFrame="_blank" w:history="1">
                                <w:r>
                                  <w:rPr>
                                    <w:rStyle w:val="Strong"/>
                                    <w:rFonts w:ascii="Arial" w:eastAsia="Times New Roman" w:hAnsi="Arial" w:cs="Arial"/>
                                    <w:color w:val="656565"/>
                                    <w:sz w:val="30"/>
                                    <w:szCs w:val="30"/>
                                    <w:u w:val="single"/>
                                  </w:rPr>
                                  <w:t>READ ON</w:t>
                                </w:r>
                              </w:hyperlink>
                              <w:r>
                                <w:rPr>
                                  <w:rFonts w:ascii="Helvetica" w:eastAsia="Times New Roman" w:hAnsi="Helvetica" w:cs="Helvetica"/>
                                  <w:color w:val="656565"/>
                                  <w:sz w:val="18"/>
                                  <w:szCs w:val="18"/>
                                </w:rPr>
                                <w:br/>
                                <w:t xml:space="preserve">  </w:t>
                              </w:r>
                            </w:p>
                          </w:tc>
                        </w:tr>
                      </w:tbl>
                      <w:p w14:paraId="5FEB3E86" w14:textId="77777777" w:rsidR="00F460AF" w:rsidRDefault="00F460AF">
                        <w:pPr>
                          <w:rPr>
                            <w:rFonts w:ascii="Times New Roman" w:eastAsia="Times New Roman" w:hAnsi="Times New Roman" w:cs="Times New Roman"/>
                            <w:sz w:val="20"/>
                            <w:szCs w:val="20"/>
                          </w:rPr>
                        </w:pPr>
                      </w:p>
                    </w:tc>
                  </w:tr>
                </w:tbl>
                <w:p w14:paraId="186089E5" w14:textId="77777777" w:rsidR="00F460AF" w:rsidRDefault="00F460AF">
                  <w:pPr>
                    <w:rPr>
                      <w:rFonts w:ascii="Times New Roman" w:eastAsia="Times New Roman" w:hAnsi="Times New Roman" w:cs="Times New Roman"/>
                      <w:sz w:val="20"/>
                      <w:szCs w:val="20"/>
                    </w:rPr>
                  </w:pPr>
                </w:p>
              </w:tc>
            </w:tr>
          </w:tbl>
          <w:p w14:paraId="16AF2C31"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440FE12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F460AF" w14:paraId="5509AAA4"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460AF" w14:paraId="630F7491" w14:textId="77777777">
                          <w:tc>
                            <w:tcPr>
                              <w:tcW w:w="0" w:type="auto"/>
                              <w:tcMar>
                                <w:top w:w="0" w:type="dxa"/>
                                <w:left w:w="270" w:type="dxa"/>
                                <w:bottom w:w="135" w:type="dxa"/>
                                <w:right w:w="270" w:type="dxa"/>
                              </w:tcMar>
                              <w:hideMark/>
                            </w:tcPr>
                            <w:p w14:paraId="593F0E2B" w14:textId="77777777" w:rsidR="00F460AF" w:rsidRDefault="00F460AF">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Dawn Raid and Arrest of Peace Activists </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Style w:val="Emphasis"/>
                                  <w:rFonts w:ascii="Arial" w:eastAsia="Times New Roman" w:hAnsi="Arial" w:cs="Arial"/>
                                  <w:b/>
                                  <w:bCs/>
                                  <w:color w:val="000000"/>
                                  <w:sz w:val="27"/>
                                  <w:szCs w:val="27"/>
                                </w:rPr>
                                <w:t xml:space="preserve">Statement of Concern 27th </w:t>
                              </w:r>
                              <w:proofErr w:type="gramStart"/>
                              <w:r>
                                <w:rPr>
                                  <w:rStyle w:val="Emphasis"/>
                                  <w:rFonts w:ascii="Arial" w:eastAsia="Times New Roman" w:hAnsi="Arial" w:cs="Arial"/>
                                  <w:b/>
                                  <w:bCs/>
                                  <w:color w:val="000000"/>
                                  <w:sz w:val="27"/>
                                  <w:szCs w:val="27"/>
                                </w:rPr>
                                <w:t>January,</w:t>
                              </w:r>
                              <w:proofErr w:type="gramEnd"/>
                              <w:r>
                                <w:rPr>
                                  <w:rStyle w:val="Emphasis"/>
                                  <w:rFonts w:ascii="Arial" w:eastAsia="Times New Roman" w:hAnsi="Arial" w:cs="Arial"/>
                                  <w:b/>
                                  <w:bCs/>
                                  <w:color w:val="000000"/>
                                  <w:sz w:val="27"/>
                                  <w:szCs w:val="27"/>
                                </w:rPr>
                                <w:t xml:space="preserve"> 2023</w:t>
                              </w:r>
                              <w:r>
                                <w:rPr>
                                  <w:rStyle w:val="Emphasis"/>
                                  <w:rFonts w:ascii="Arial" w:eastAsia="Times New Roman" w:hAnsi="Arial" w:cs="Arial"/>
                                  <w:color w:val="000000"/>
                                  <w:sz w:val="27"/>
                                  <w:szCs w:val="27"/>
                                </w:rPr>
                                <w:t xml:space="preserve">. Members of Brisbane Peace Groups at an annual planning meeting in January were appalled to hear of the recent dawn raids and arrests of local activists by police. These actions by the authorities work to intimidate and suppress the activity of those who would otherwise engage in non-violent protest. The arms company involved is the sole producer of a bomb release mechanism for F35 fighter jets now being used in Israel </w:t>
                              </w:r>
                              <w:r>
                                <w:rPr>
                                  <w:rStyle w:val="Emphasis"/>
                                  <w:rFonts w:ascii="Arial" w:eastAsia="Times New Roman" w:hAnsi="Arial" w:cs="Arial"/>
                                  <w:color w:val="000000"/>
                                  <w:sz w:val="27"/>
                                  <w:szCs w:val="27"/>
                                </w:rPr>
                                <w:lastRenderedPageBreak/>
                                <w:t>to attack the Palestinian people in Gaza. We express our solidarity with these non-violent protestors. The courage and determination of these often-young people to protest an ongoing war crime and genocide, in the face of intimidation by Australian Governments, is an inspiration to all Australian people.</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Emphasis"/>
                                  <w:rFonts w:ascii="Arial" w:eastAsia="Times New Roman" w:hAnsi="Arial" w:cs="Arial"/>
                                  <w:color w:val="000000"/>
                                  <w:sz w:val="27"/>
                                  <w:szCs w:val="27"/>
                                </w:rPr>
                                <w:t>Signed: Just Peace Qld, Independent and Peaceful Australia Network Qld (IPAN Qld), Women’s International League for Peace and Freedom (WILPF), Quakers Qld.</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p>
                          </w:tc>
                        </w:tr>
                      </w:tbl>
                      <w:p w14:paraId="62F7BC8F" w14:textId="77777777" w:rsidR="00F460AF" w:rsidRDefault="00F460AF">
                        <w:pPr>
                          <w:rPr>
                            <w:rFonts w:ascii="Times New Roman" w:eastAsia="Times New Roman" w:hAnsi="Times New Roman" w:cs="Times New Roman"/>
                            <w:sz w:val="20"/>
                            <w:szCs w:val="20"/>
                          </w:rPr>
                        </w:pPr>
                      </w:p>
                    </w:tc>
                  </w:tr>
                </w:tbl>
                <w:p w14:paraId="6EE4369C" w14:textId="77777777" w:rsidR="00F460AF" w:rsidRDefault="00F460AF">
                  <w:pPr>
                    <w:rPr>
                      <w:rFonts w:ascii="Times New Roman" w:eastAsia="Times New Roman" w:hAnsi="Times New Roman" w:cs="Times New Roman"/>
                      <w:sz w:val="20"/>
                      <w:szCs w:val="20"/>
                    </w:rPr>
                  </w:pPr>
                </w:p>
              </w:tc>
            </w:tr>
          </w:tbl>
          <w:p w14:paraId="303C7C8A"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3DC18B9F" w14:textId="77777777">
              <w:tc>
                <w:tcPr>
                  <w:tcW w:w="0" w:type="auto"/>
                  <w:tcMar>
                    <w:top w:w="135" w:type="dxa"/>
                    <w:left w:w="135" w:type="dxa"/>
                    <w:bottom w:w="135" w:type="dxa"/>
                    <w:right w:w="135" w:type="dxa"/>
                  </w:tcMar>
                  <w:hideMark/>
                </w:tcPr>
                <w:tbl>
                  <w:tblPr>
                    <w:tblpPr w:leftFromText="45" w:rightFromText="45" w:vertAnchor="text"/>
                    <w:tblW w:w="4080" w:type="dxa"/>
                    <w:tblCellMar>
                      <w:left w:w="0" w:type="dxa"/>
                      <w:right w:w="0" w:type="dxa"/>
                    </w:tblCellMar>
                    <w:tblLook w:val="04A0" w:firstRow="1" w:lastRow="0" w:firstColumn="1" w:lastColumn="0" w:noHBand="0" w:noVBand="1"/>
                  </w:tblPr>
                  <w:tblGrid>
                    <w:gridCol w:w="4080"/>
                  </w:tblGrid>
                  <w:tr w:rsidR="00F460AF" w14:paraId="7B70A941" w14:textId="77777777">
                    <w:tc>
                      <w:tcPr>
                        <w:tcW w:w="0" w:type="auto"/>
                        <w:tcMar>
                          <w:top w:w="0" w:type="dxa"/>
                          <w:left w:w="135" w:type="dxa"/>
                          <w:bottom w:w="0" w:type="dxa"/>
                          <w:right w:w="0" w:type="dxa"/>
                        </w:tcMar>
                        <w:hideMark/>
                      </w:tcPr>
                      <w:p w14:paraId="1B8293E6" w14:textId="771F6DE1" w:rsidR="00F460AF" w:rsidRDefault="00F460AF">
                        <w:pPr>
                          <w:rPr>
                            <w:rFonts w:eastAsia="Times New Roman"/>
                          </w:rPr>
                        </w:pPr>
                        <w:r>
                          <w:rPr>
                            <w:rFonts w:eastAsia="Times New Roman"/>
                            <w:noProof/>
                          </w:rPr>
                          <w:drawing>
                            <wp:inline distT="0" distB="0" distL="0" distR="0" wp14:anchorId="5E849F31" wp14:editId="38999615">
                              <wp:extent cx="1990725" cy="694055"/>
                              <wp:effectExtent l="0" t="0" r="9525" b="0"/>
                              <wp:docPr id="1949685821" name="Picture 13" descr="A logo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685821" name="Picture 13" descr="A logo with black text&#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90725" cy="694055"/>
                                      </a:xfrm>
                                      <a:prstGeom prst="rect">
                                        <a:avLst/>
                                      </a:prstGeom>
                                      <a:noFill/>
                                      <a:ln>
                                        <a:noFill/>
                                      </a:ln>
                                    </pic:spPr>
                                  </pic:pic>
                                </a:graphicData>
                              </a:graphic>
                            </wp:inline>
                          </w:drawing>
                        </w:r>
                      </w:p>
                    </w:tc>
                  </w:tr>
                </w:tbl>
                <w:tbl>
                  <w:tblPr>
                    <w:tblpPr w:leftFromText="45" w:rightFromText="45" w:vertAnchor="text" w:tblpXSpec="right" w:tblpYSpec="center"/>
                    <w:tblW w:w="4080" w:type="dxa"/>
                    <w:tblCellMar>
                      <w:left w:w="0" w:type="dxa"/>
                      <w:right w:w="0" w:type="dxa"/>
                    </w:tblCellMar>
                    <w:tblLook w:val="04A0" w:firstRow="1" w:lastRow="0" w:firstColumn="1" w:lastColumn="0" w:noHBand="0" w:noVBand="1"/>
                  </w:tblPr>
                  <w:tblGrid>
                    <w:gridCol w:w="4080"/>
                  </w:tblGrid>
                  <w:tr w:rsidR="00F460AF" w14:paraId="02435744" w14:textId="77777777">
                    <w:tc>
                      <w:tcPr>
                        <w:tcW w:w="0" w:type="auto"/>
                        <w:tcMar>
                          <w:top w:w="0" w:type="dxa"/>
                          <w:left w:w="0" w:type="dxa"/>
                          <w:bottom w:w="0" w:type="dxa"/>
                          <w:right w:w="135" w:type="dxa"/>
                        </w:tcMar>
                        <w:hideMark/>
                      </w:tcPr>
                      <w:p w14:paraId="2C1A267D" w14:textId="0973059D" w:rsidR="00F460AF" w:rsidRDefault="00F460AF">
                        <w:pPr>
                          <w:rPr>
                            <w:rFonts w:eastAsia="Times New Roman"/>
                          </w:rPr>
                        </w:pPr>
                        <w:r>
                          <w:rPr>
                            <w:rFonts w:eastAsia="Times New Roman"/>
                            <w:noProof/>
                          </w:rPr>
                          <w:drawing>
                            <wp:inline distT="0" distB="0" distL="0" distR="0" wp14:anchorId="20DC1443" wp14:editId="7073117E">
                              <wp:extent cx="2503170" cy="745490"/>
                              <wp:effectExtent l="0" t="0" r="0" b="0"/>
                              <wp:docPr id="41327705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03170" cy="745490"/>
                                      </a:xfrm>
                                      <a:prstGeom prst="rect">
                                        <a:avLst/>
                                      </a:prstGeom>
                                      <a:noFill/>
                                      <a:ln>
                                        <a:noFill/>
                                      </a:ln>
                                    </pic:spPr>
                                  </pic:pic>
                                </a:graphicData>
                              </a:graphic>
                            </wp:inline>
                          </w:drawing>
                        </w:r>
                      </w:p>
                    </w:tc>
                  </w:tr>
                </w:tbl>
                <w:p w14:paraId="6C77749D" w14:textId="77777777" w:rsidR="00F460AF" w:rsidRDefault="00F460AF">
                  <w:pPr>
                    <w:rPr>
                      <w:rFonts w:ascii="Times New Roman" w:eastAsia="Times New Roman" w:hAnsi="Times New Roman" w:cs="Times New Roman"/>
                      <w:sz w:val="20"/>
                      <w:szCs w:val="20"/>
                    </w:rPr>
                  </w:pPr>
                </w:p>
              </w:tc>
            </w:tr>
          </w:tbl>
          <w:p w14:paraId="45162269"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5EC52F1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F460AF" w14:paraId="076B5F1A"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460AF" w14:paraId="79D25603" w14:textId="77777777">
                          <w:tc>
                            <w:tcPr>
                              <w:tcW w:w="0" w:type="auto"/>
                              <w:tcMar>
                                <w:top w:w="0" w:type="dxa"/>
                                <w:left w:w="270" w:type="dxa"/>
                                <w:bottom w:w="135" w:type="dxa"/>
                                <w:right w:w="270" w:type="dxa"/>
                              </w:tcMar>
                              <w:hideMark/>
                            </w:tcPr>
                            <w:p w14:paraId="7D32F334" w14:textId="77777777" w:rsidR="00F460AF" w:rsidRDefault="00F460AF">
                              <w:pPr>
                                <w:spacing w:before="150" w:after="150" w:line="360" w:lineRule="auto"/>
                                <w:rPr>
                                  <w:rFonts w:ascii="Helvetica" w:hAnsi="Helvetica" w:cs="Helvetica"/>
                                  <w:color w:val="656565"/>
                                  <w:sz w:val="18"/>
                                  <w:szCs w:val="18"/>
                                </w:rPr>
                              </w:pPr>
                              <w:r>
                                <w:rPr>
                                  <w:rStyle w:val="Strong"/>
                                  <w:rFonts w:ascii="Arial" w:hAnsi="Arial" w:cs="Arial"/>
                                  <w:color w:val="000000"/>
                                  <w:sz w:val="27"/>
                                  <w:szCs w:val="27"/>
                                </w:rPr>
                                <w:t>We are excited to collaborate with the leading environmental advocates at the Australian Conservation Foundation to petition the Prime Minister and Foreign Minister to keep their promise and join the ban. Let’s make this the biggest petition on the ban treaty in Australia yet!</w:t>
                              </w:r>
                              <w:r>
                                <w:rPr>
                                  <w:rFonts w:ascii="Helvetica" w:hAnsi="Helvetica" w:cs="Helvetica"/>
                                  <w:color w:val="656565"/>
                                  <w:sz w:val="18"/>
                                  <w:szCs w:val="18"/>
                                </w:rPr>
                                <w:br/>
                              </w:r>
                              <w:r>
                                <w:rPr>
                                  <w:rFonts w:ascii="Helvetica" w:hAnsi="Helvetica" w:cs="Helvetica"/>
                                  <w:color w:val="656565"/>
                                  <w:sz w:val="18"/>
                                  <w:szCs w:val="18"/>
                                </w:rPr>
                                <w:br/>
                              </w:r>
                              <w:hyperlink r:id="rId22" w:tgtFrame="_blank" w:history="1">
                                <w:r>
                                  <w:rPr>
                                    <w:rStyle w:val="Hyperlink"/>
                                    <w:rFonts w:ascii="Arial" w:hAnsi="Arial" w:cs="Arial"/>
                                    <w:color w:val="FF0000"/>
                                    <w:sz w:val="30"/>
                                    <w:szCs w:val="30"/>
                                  </w:rPr>
                                  <w:t>SIGN HERE</w:t>
                                </w:r>
                              </w:hyperlink>
                              <w:r>
                                <w:rPr>
                                  <w:rFonts w:ascii="Helvetica" w:hAnsi="Helvetica" w:cs="Helvetica"/>
                                  <w:color w:val="656565"/>
                                  <w:sz w:val="18"/>
                                  <w:szCs w:val="18"/>
                                </w:rPr>
                                <w:br/>
                              </w:r>
                              <w:r>
                                <w:rPr>
                                  <w:rFonts w:ascii="Helvetica" w:hAnsi="Helvetica" w:cs="Helvetica"/>
                                  <w:color w:val="656565"/>
                                  <w:sz w:val="18"/>
                                  <w:szCs w:val="18"/>
                                </w:rPr>
                                <w:br/>
                              </w:r>
                              <w:r>
                                <w:rPr>
                                  <w:rStyle w:val="Strong"/>
                                  <w:rFonts w:ascii="Arial" w:hAnsi="Arial" w:cs="Arial"/>
                                  <w:color w:val="000000"/>
                                  <w:sz w:val="27"/>
                                  <w:szCs w:val="27"/>
                                </w:rPr>
                                <w:t>The Albanese government has made a promise to sign and ratify the Treaty on the Prohibition of Nuclear Weapons. Now it needs to turn this promise into reality. </w:t>
                              </w:r>
                            </w:p>
                            <w:p w14:paraId="26A902A9" w14:textId="77777777" w:rsidR="00F460AF" w:rsidRDefault="00F460AF">
                              <w:pPr>
                                <w:spacing w:before="150" w:after="150" w:line="360" w:lineRule="auto"/>
                                <w:rPr>
                                  <w:rFonts w:ascii="Helvetica" w:hAnsi="Helvetica" w:cs="Helvetica"/>
                                  <w:color w:val="656565"/>
                                  <w:sz w:val="18"/>
                                  <w:szCs w:val="18"/>
                                </w:rPr>
                              </w:pPr>
                              <w:r>
                                <w:rPr>
                                  <w:rFonts w:ascii="Arial" w:hAnsi="Arial" w:cs="Arial"/>
                                  <w:color w:val="000000"/>
                                  <w:sz w:val="27"/>
                                  <w:szCs w:val="27"/>
                                </w:rPr>
                                <w:t xml:space="preserve">The global uptake of this Treaty will protect people from the impacts of the world's worst weapons and the environment from sacrifice zones, nuclear </w:t>
                              </w:r>
                              <w:proofErr w:type="gramStart"/>
                              <w:r>
                                <w:rPr>
                                  <w:rFonts w:ascii="Arial" w:hAnsi="Arial" w:cs="Arial"/>
                                  <w:color w:val="000000"/>
                                  <w:sz w:val="27"/>
                                  <w:szCs w:val="27"/>
                                </w:rPr>
                                <w:t>winter</w:t>
                              </w:r>
                              <w:proofErr w:type="gramEnd"/>
                              <w:r>
                                <w:rPr>
                                  <w:rFonts w:ascii="Arial" w:hAnsi="Arial" w:cs="Arial"/>
                                  <w:color w:val="000000"/>
                                  <w:sz w:val="27"/>
                                  <w:szCs w:val="27"/>
                                </w:rPr>
                                <w:t xml:space="preserve"> and climate disruption.</w:t>
                              </w:r>
                            </w:p>
                            <w:p w14:paraId="3CD7CF1B" w14:textId="77777777" w:rsidR="00F460AF" w:rsidRDefault="00F460AF">
                              <w:pPr>
                                <w:spacing w:before="150" w:after="150" w:line="360" w:lineRule="auto"/>
                                <w:rPr>
                                  <w:rFonts w:ascii="Helvetica" w:hAnsi="Helvetica" w:cs="Helvetica"/>
                                  <w:color w:val="656565"/>
                                  <w:sz w:val="18"/>
                                  <w:szCs w:val="18"/>
                                </w:rPr>
                              </w:pPr>
                              <w:r>
                                <w:rPr>
                                  <w:rFonts w:ascii="Arial" w:hAnsi="Arial" w:cs="Arial"/>
                                  <w:color w:val="000000"/>
                                  <w:sz w:val="27"/>
                                  <w:szCs w:val="27"/>
                                </w:rPr>
                                <w:lastRenderedPageBreak/>
                                <w:t>Australia has been a leader in the non-proliferation of nuclear weapons. Our leadership is needed again in their prohibition.</w:t>
                              </w:r>
                            </w:p>
                            <w:p w14:paraId="3E31241D" w14:textId="77777777" w:rsidR="00F460AF" w:rsidRDefault="00F460AF">
                              <w:pPr>
                                <w:spacing w:before="150" w:after="150" w:line="360" w:lineRule="auto"/>
                                <w:rPr>
                                  <w:rFonts w:ascii="Helvetica" w:hAnsi="Helvetica" w:cs="Helvetica"/>
                                  <w:color w:val="656565"/>
                                  <w:sz w:val="18"/>
                                  <w:szCs w:val="18"/>
                                </w:rPr>
                              </w:pPr>
                              <w:r>
                                <w:rPr>
                                  <w:rStyle w:val="Strong"/>
                                  <w:rFonts w:ascii="Arial" w:hAnsi="Arial" w:cs="Arial"/>
                                  <w:color w:val="000000"/>
                                  <w:sz w:val="27"/>
                                  <w:szCs w:val="27"/>
                                </w:rPr>
                                <w:t>Prime Minister Anthony Albanese and Foreign Minister Penny Wong, it's time to:</w:t>
                              </w:r>
                            </w:p>
                            <w:p w14:paraId="7E433630" w14:textId="77777777" w:rsidR="00F460AF" w:rsidRDefault="00F460AF">
                              <w:pPr>
                                <w:spacing w:before="150" w:after="150" w:line="360" w:lineRule="auto"/>
                                <w:rPr>
                                  <w:rFonts w:ascii="Helvetica" w:hAnsi="Helvetica" w:cs="Helvetica"/>
                                  <w:color w:val="656565"/>
                                  <w:sz w:val="18"/>
                                  <w:szCs w:val="18"/>
                                </w:rPr>
                              </w:pPr>
                              <w:r>
                                <w:rPr>
                                  <w:rStyle w:val="Emphasis"/>
                                  <w:rFonts w:ascii="Arial" w:hAnsi="Arial" w:cs="Arial"/>
                                  <w:color w:val="000000"/>
                                  <w:sz w:val="27"/>
                                  <w:szCs w:val="27"/>
                                </w:rPr>
                                <w:t xml:space="preserve">Sign and ratify the Treaty on the Prohibition of </w:t>
                              </w:r>
                              <w:proofErr w:type="gramStart"/>
                              <w:r>
                                <w:rPr>
                                  <w:rStyle w:val="Emphasis"/>
                                  <w:rFonts w:ascii="Arial" w:hAnsi="Arial" w:cs="Arial"/>
                                  <w:color w:val="000000"/>
                                  <w:sz w:val="27"/>
                                  <w:szCs w:val="27"/>
                                </w:rPr>
                                <w:t>Nuclear Weapons</w:t>
                              </w:r>
                              <w:proofErr w:type="gramEnd"/>
                              <w:r>
                                <w:rPr>
                                  <w:rStyle w:val="Emphasis"/>
                                  <w:rFonts w:ascii="Arial" w:hAnsi="Arial" w:cs="Arial"/>
                                  <w:color w:val="000000"/>
                                  <w:sz w:val="27"/>
                                  <w:szCs w:val="27"/>
                                </w:rPr>
                                <w:t xml:space="preserve"> without delay.</w:t>
                              </w:r>
                            </w:p>
                            <w:p w14:paraId="7382BE7A" w14:textId="77777777" w:rsidR="00F460AF" w:rsidRDefault="00F460AF">
                              <w:pPr>
                                <w:spacing w:before="150" w:after="150" w:line="360" w:lineRule="auto"/>
                                <w:rPr>
                                  <w:rFonts w:ascii="Helvetica" w:hAnsi="Helvetica" w:cs="Helvetica"/>
                                  <w:color w:val="656565"/>
                                  <w:sz w:val="18"/>
                                  <w:szCs w:val="18"/>
                                </w:rPr>
                              </w:pPr>
                              <w:r>
                                <w:rPr>
                                  <w:rStyle w:val="Strong"/>
                                  <w:rFonts w:ascii="Arial" w:hAnsi="Arial" w:cs="Arial"/>
                                  <w:color w:val="000000"/>
                                  <w:sz w:val="27"/>
                                  <w:szCs w:val="27"/>
                                </w:rPr>
                                <w:t>Now, more than ever, we must be doing everything in our power to secure peace and safety for all.</w:t>
                              </w:r>
                              <w:r>
                                <w:rPr>
                                  <w:rFonts w:ascii="Helvetica" w:hAnsi="Helvetica" w:cs="Helvetica"/>
                                  <w:color w:val="000000"/>
                                  <w:sz w:val="18"/>
                                  <w:szCs w:val="18"/>
                                </w:rPr>
                                <w:br/>
                              </w:r>
                              <w:r>
                                <w:rPr>
                                  <w:rFonts w:ascii="Helvetica" w:hAnsi="Helvetica" w:cs="Helvetica"/>
                                  <w:color w:val="000000"/>
                                  <w:sz w:val="18"/>
                                  <w:szCs w:val="18"/>
                                </w:rPr>
                                <w:br/>
                              </w:r>
                              <w:hyperlink r:id="rId23" w:tgtFrame="_blank" w:history="1">
                                <w:r>
                                  <w:rPr>
                                    <w:rStyle w:val="Strong"/>
                                    <w:rFonts w:ascii="Arial" w:hAnsi="Arial" w:cs="Arial"/>
                                    <w:color w:val="656565"/>
                                    <w:sz w:val="30"/>
                                    <w:szCs w:val="30"/>
                                    <w:u w:val="single"/>
                                  </w:rPr>
                                  <w:t>SIGN HERE</w:t>
                                </w:r>
                              </w:hyperlink>
                            </w:p>
                          </w:tc>
                        </w:tr>
                      </w:tbl>
                      <w:p w14:paraId="153AAF7F" w14:textId="77777777" w:rsidR="00F460AF" w:rsidRDefault="00F460AF">
                        <w:pPr>
                          <w:rPr>
                            <w:rFonts w:ascii="Times New Roman" w:eastAsia="Times New Roman" w:hAnsi="Times New Roman" w:cs="Times New Roman"/>
                            <w:sz w:val="20"/>
                            <w:szCs w:val="20"/>
                          </w:rPr>
                        </w:pPr>
                      </w:p>
                    </w:tc>
                  </w:tr>
                </w:tbl>
                <w:p w14:paraId="3D2C1241" w14:textId="77777777" w:rsidR="00F460AF" w:rsidRDefault="00F460AF">
                  <w:pPr>
                    <w:rPr>
                      <w:rFonts w:ascii="Times New Roman" w:eastAsia="Times New Roman" w:hAnsi="Times New Roman" w:cs="Times New Roman"/>
                      <w:sz w:val="20"/>
                      <w:szCs w:val="20"/>
                    </w:rPr>
                  </w:pPr>
                </w:p>
              </w:tc>
            </w:tr>
          </w:tbl>
          <w:p w14:paraId="4DAC5946"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2093A7E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F460AF" w14:paraId="07F8AE5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460AF" w14:paraId="0D0687C6" w14:textId="77777777">
                          <w:tc>
                            <w:tcPr>
                              <w:tcW w:w="0" w:type="auto"/>
                              <w:tcMar>
                                <w:top w:w="0" w:type="dxa"/>
                                <w:left w:w="270" w:type="dxa"/>
                                <w:bottom w:w="135" w:type="dxa"/>
                                <w:right w:w="270" w:type="dxa"/>
                              </w:tcMar>
                              <w:hideMark/>
                            </w:tcPr>
                            <w:p w14:paraId="67E9BD0D" w14:textId="77777777" w:rsidR="00F460AF" w:rsidRDefault="00F460AF">
                              <w:pPr>
                                <w:spacing w:line="360" w:lineRule="auto"/>
                                <w:rPr>
                                  <w:rFonts w:ascii="Helvetica" w:eastAsia="Times New Roman" w:hAnsi="Helvetica" w:cs="Helvetica"/>
                                  <w:color w:val="656565"/>
                                  <w:sz w:val="18"/>
                                  <w:szCs w:val="18"/>
                                </w:rPr>
                              </w:pPr>
                              <w:r>
                                <w:rPr>
                                  <w:rStyle w:val="Strong"/>
                                  <w:rFonts w:ascii="Arial" w:eastAsia="Times New Roman" w:hAnsi="Arial" w:cs="Arial"/>
                                  <w:color w:val="0033FF"/>
                                  <w:sz w:val="30"/>
                                  <w:szCs w:val="30"/>
                                </w:rPr>
                                <w:t> AUKUS &amp; Nuclear Subs</w:t>
                              </w:r>
                              <w:r>
                                <w:rPr>
                                  <w:rFonts w:ascii="Helvetica" w:eastAsia="Times New Roman" w:hAnsi="Helvetica" w:cs="Helvetica"/>
                                  <w:color w:val="656565"/>
                                  <w:sz w:val="18"/>
                                  <w:szCs w:val="18"/>
                                </w:rPr>
                                <w:t xml:space="preserve"> </w:t>
                              </w:r>
                            </w:p>
                          </w:tc>
                        </w:tr>
                      </w:tbl>
                      <w:p w14:paraId="4E93678F" w14:textId="77777777" w:rsidR="00F460AF" w:rsidRDefault="00F460AF">
                        <w:pPr>
                          <w:rPr>
                            <w:rFonts w:ascii="Times New Roman" w:eastAsia="Times New Roman" w:hAnsi="Times New Roman" w:cs="Times New Roman"/>
                            <w:sz w:val="20"/>
                            <w:szCs w:val="20"/>
                          </w:rPr>
                        </w:pPr>
                      </w:p>
                    </w:tc>
                  </w:tr>
                </w:tbl>
                <w:p w14:paraId="6A4628AF" w14:textId="77777777" w:rsidR="00F460AF" w:rsidRDefault="00F460AF">
                  <w:pPr>
                    <w:rPr>
                      <w:rFonts w:ascii="Times New Roman" w:eastAsia="Times New Roman" w:hAnsi="Times New Roman" w:cs="Times New Roman"/>
                      <w:sz w:val="20"/>
                      <w:szCs w:val="20"/>
                    </w:rPr>
                  </w:pPr>
                </w:p>
              </w:tc>
            </w:tr>
          </w:tbl>
          <w:p w14:paraId="5B9E0D95"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71B8359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F460AF" w14:paraId="3AF49668"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460AF" w14:paraId="32E65384" w14:textId="77777777">
                          <w:tc>
                            <w:tcPr>
                              <w:tcW w:w="0" w:type="auto"/>
                              <w:tcMar>
                                <w:top w:w="0" w:type="dxa"/>
                                <w:left w:w="270" w:type="dxa"/>
                                <w:bottom w:w="135" w:type="dxa"/>
                                <w:right w:w="270" w:type="dxa"/>
                              </w:tcMar>
                              <w:hideMark/>
                            </w:tcPr>
                            <w:p w14:paraId="597BE8D7" w14:textId="77777777" w:rsidR="00F460AF" w:rsidRDefault="00F460AF">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xml:space="preserve">With acknowledgement to Crickey, 1st </w:t>
                              </w:r>
                              <w:proofErr w:type="gramStart"/>
                              <w:r>
                                <w:rPr>
                                  <w:rFonts w:ascii="Arial" w:eastAsia="Times New Roman" w:hAnsi="Arial" w:cs="Arial"/>
                                  <w:color w:val="000000"/>
                                  <w:sz w:val="27"/>
                                  <w:szCs w:val="27"/>
                                </w:rPr>
                                <w:t>February,</w:t>
                              </w:r>
                              <w:proofErr w:type="gramEnd"/>
                              <w:r>
                                <w:rPr>
                                  <w:rFonts w:ascii="Arial" w:eastAsia="Times New Roman" w:hAnsi="Arial" w:cs="Arial"/>
                                  <w:color w:val="000000"/>
                                  <w:sz w:val="27"/>
                                  <w:szCs w:val="27"/>
                                </w:rPr>
                                <w:t xml:space="preserve"> 2024</w:t>
                              </w:r>
                              <w:r>
                                <w:rPr>
                                  <w:rFonts w:ascii="Helvetica" w:eastAsia="Times New Roman" w:hAnsi="Helvetica" w:cs="Helvetica"/>
                                  <w:color w:val="656565"/>
                                  <w:sz w:val="18"/>
                                  <w:szCs w:val="18"/>
                                </w:rPr>
                                <w:t xml:space="preserve"> </w:t>
                              </w:r>
                            </w:p>
                            <w:p w14:paraId="01A06689" w14:textId="77777777" w:rsidR="00F460AF" w:rsidRDefault="00F460AF">
                              <w:pPr>
                                <w:pStyle w:val="Heading1"/>
                                <w:rPr>
                                  <w:rFonts w:eastAsia="Times New Roman"/>
                                </w:rPr>
                              </w:pPr>
                              <w:r>
                                <w:rPr>
                                  <w:rFonts w:ascii="Arial" w:eastAsia="Times New Roman" w:hAnsi="Arial" w:cs="Arial"/>
                                  <w:color w:val="000000"/>
                                  <w:sz w:val="36"/>
                                  <w:szCs w:val="36"/>
                                </w:rPr>
                                <w:t xml:space="preserve">Expect weapons-grade NIMBYism as leaders fight over where to store AUKUS nuclear </w:t>
                              </w:r>
                              <w:proofErr w:type="gramStart"/>
                              <w:r>
                                <w:rPr>
                                  <w:rFonts w:ascii="Arial" w:eastAsia="Times New Roman" w:hAnsi="Arial" w:cs="Arial"/>
                                  <w:color w:val="000000"/>
                                  <w:sz w:val="36"/>
                                  <w:szCs w:val="36"/>
                                </w:rPr>
                                <w:t>waste</w:t>
                              </w:r>
                              <w:proofErr w:type="gramEnd"/>
                            </w:p>
                            <w:p w14:paraId="018A54DD" w14:textId="77777777" w:rsidR="00F460AF" w:rsidRDefault="00F460AF">
                              <w:pPr>
                                <w:spacing w:before="150" w:after="150" w:line="360" w:lineRule="auto"/>
                                <w:rPr>
                                  <w:rFonts w:ascii="Helvetica" w:hAnsi="Helvetica" w:cs="Helvetica"/>
                                  <w:color w:val="656565"/>
                                  <w:sz w:val="18"/>
                                  <w:szCs w:val="18"/>
                                </w:rPr>
                              </w:pPr>
                              <w:r>
                                <w:rPr>
                                  <w:rFonts w:ascii="Arial" w:hAnsi="Arial" w:cs="Arial"/>
                                  <w:color w:val="000000"/>
                                  <w:sz w:val="27"/>
                                  <w:szCs w:val="27"/>
                                </w:rPr>
                                <w:t>Given that proposals for even low-level nuclear waste sites have been rejected by communities, who is going to take on the radioactive waste created by our new military pact?</w:t>
                              </w:r>
                              <w:r>
                                <w:rPr>
                                  <w:rFonts w:ascii="Helvetica" w:hAnsi="Helvetica" w:cs="Helvetica"/>
                                  <w:color w:val="000000"/>
                                  <w:sz w:val="27"/>
                                  <w:szCs w:val="27"/>
                                </w:rPr>
                                <w:br/>
                              </w:r>
                              <w:r>
                                <w:rPr>
                                  <w:rFonts w:ascii="Helvetica" w:hAnsi="Helvetica" w:cs="Helvetica"/>
                                  <w:color w:val="000000"/>
                                  <w:sz w:val="27"/>
                                  <w:szCs w:val="27"/>
                                </w:rPr>
                                <w:br/>
                                <w:t>by Anton Nilsson</w:t>
                              </w:r>
                              <w:r>
                                <w:rPr>
                                  <w:rFonts w:ascii="Helvetica" w:hAnsi="Helvetica" w:cs="Helvetica"/>
                                  <w:color w:val="000000"/>
                                  <w:sz w:val="27"/>
                                  <w:szCs w:val="27"/>
                                </w:rPr>
                                <w:br/>
                              </w:r>
                              <w:r>
                                <w:rPr>
                                  <w:rFonts w:ascii="Helvetica" w:hAnsi="Helvetica" w:cs="Helvetica"/>
                                  <w:color w:val="000000"/>
                                  <w:sz w:val="27"/>
                                  <w:szCs w:val="27"/>
                                </w:rPr>
                                <w:br/>
                              </w:r>
                              <w:r>
                                <w:rPr>
                                  <w:rFonts w:ascii="Arial" w:hAnsi="Arial" w:cs="Arial"/>
                                  <w:color w:val="000000"/>
                                  <w:sz w:val="27"/>
                                  <w:szCs w:val="27"/>
                                </w:rPr>
                                <w:t xml:space="preserve">Where should Australia store the waste created by its investment in nuclear-driven submarines? It’s a question no-one knows the answer to yet — although we do know a couple of places where the radioactive waste won’t be stored. As the search for a solution continues, expect politicians to try to kick the radioactive can further </w:t>
                              </w:r>
                              <w:r>
                                <w:rPr>
                                  <w:rFonts w:ascii="Arial" w:hAnsi="Arial" w:cs="Arial"/>
                                  <w:color w:val="000000"/>
                                  <w:sz w:val="27"/>
                                  <w:szCs w:val="27"/>
                                </w:rPr>
                                <w:lastRenderedPageBreak/>
                                <w:t xml:space="preserve">down the road — and expect some weapons-grade NIMBYism from state and territory leaders if they’re asked to </w:t>
                              </w:r>
                              <w:proofErr w:type="gramStart"/>
                              <w:r>
                                <w:rPr>
                                  <w:rFonts w:ascii="Arial" w:hAnsi="Arial" w:cs="Arial"/>
                                  <w:color w:val="000000"/>
                                  <w:sz w:val="27"/>
                                  <w:szCs w:val="27"/>
                                </w:rPr>
                                <w:t>help out</w:t>
                              </w:r>
                              <w:proofErr w:type="gramEnd"/>
                              <w:r>
                                <w:rPr>
                                  <w:rFonts w:ascii="Arial" w:hAnsi="Arial" w:cs="Arial"/>
                                  <w:color w:val="000000"/>
                                  <w:sz w:val="27"/>
                                  <w:szCs w:val="27"/>
                                </w:rPr>
                                <w:t>. </w:t>
                              </w:r>
                              <w:r>
                                <w:rPr>
                                  <w:rFonts w:ascii="Helvetica" w:hAnsi="Helvetica" w:cs="Helvetica"/>
                                  <w:color w:val="656565"/>
                                  <w:sz w:val="18"/>
                                  <w:szCs w:val="18"/>
                                </w:rPr>
                                <w:br/>
                              </w:r>
                              <w:r>
                                <w:rPr>
                                  <w:rFonts w:ascii="Helvetica" w:hAnsi="Helvetica" w:cs="Helvetica"/>
                                  <w:color w:val="656565"/>
                                  <w:sz w:val="18"/>
                                  <w:szCs w:val="18"/>
                                </w:rPr>
                                <w:br/>
                              </w:r>
                              <w:hyperlink r:id="rId24" w:tgtFrame="_blank" w:history="1">
                                <w:r>
                                  <w:rPr>
                                    <w:rStyle w:val="Strong"/>
                                    <w:rFonts w:ascii="Arial" w:hAnsi="Arial" w:cs="Arial"/>
                                    <w:color w:val="000000"/>
                                    <w:sz w:val="30"/>
                                    <w:szCs w:val="30"/>
                                    <w:u w:val="single"/>
                                  </w:rPr>
                                  <w:t>READ ON</w:t>
                                </w:r>
                              </w:hyperlink>
                            </w:p>
                          </w:tc>
                        </w:tr>
                      </w:tbl>
                      <w:p w14:paraId="491EBAE4" w14:textId="77777777" w:rsidR="00F460AF" w:rsidRDefault="00F460AF">
                        <w:pPr>
                          <w:rPr>
                            <w:rFonts w:ascii="Times New Roman" w:eastAsia="Times New Roman" w:hAnsi="Times New Roman" w:cs="Times New Roman"/>
                            <w:sz w:val="20"/>
                            <w:szCs w:val="20"/>
                          </w:rPr>
                        </w:pPr>
                      </w:p>
                    </w:tc>
                  </w:tr>
                </w:tbl>
                <w:p w14:paraId="543AE035" w14:textId="77777777" w:rsidR="00F460AF" w:rsidRDefault="00F460AF">
                  <w:pPr>
                    <w:rPr>
                      <w:rFonts w:ascii="Times New Roman" w:eastAsia="Times New Roman" w:hAnsi="Times New Roman" w:cs="Times New Roman"/>
                      <w:sz w:val="20"/>
                      <w:szCs w:val="20"/>
                    </w:rPr>
                  </w:pPr>
                </w:p>
              </w:tc>
            </w:tr>
          </w:tbl>
          <w:p w14:paraId="42EC7749"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2F2D673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F460AF" w14:paraId="44FCCBC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460AF" w14:paraId="04B7356D" w14:textId="77777777">
                          <w:tc>
                            <w:tcPr>
                              <w:tcW w:w="0" w:type="auto"/>
                              <w:tcMar>
                                <w:top w:w="0" w:type="dxa"/>
                                <w:left w:w="270" w:type="dxa"/>
                                <w:bottom w:w="135" w:type="dxa"/>
                                <w:right w:w="270" w:type="dxa"/>
                              </w:tcMar>
                              <w:hideMark/>
                            </w:tcPr>
                            <w:p w14:paraId="04A90390" w14:textId="77777777" w:rsidR="00F460AF" w:rsidRDefault="00F460AF">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With acknowledgement to Canberra Times, 20th January,2024</w:t>
                              </w:r>
                              <w:r>
                                <w:rPr>
                                  <w:rFonts w:ascii="Helvetica" w:eastAsia="Times New Roman" w:hAnsi="Helvetica" w:cs="Helvetica"/>
                                  <w:color w:val="656565"/>
                                  <w:sz w:val="18"/>
                                  <w:szCs w:val="18"/>
                                </w:rPr>
                                <w:br/>
                                <w:t xml:space="preserve">  </w:t>
                              </w:r>
                            </w:p>
                            <w:p w14:paraId="62FA6F32" w14:textId="77777777" w:rsidR="00F460AF" w:rsidRDefault="00F460AF">
                              <w:pPr>
                                <w:pStyle w:val="Heading1"/>
                                <w:rPr>
                                  <w:rFonts w:eastAsia="Times New Roman"/>
                                </w:rPr>
                              </w:pPr>
                              <w:r>
                                <w:rPr>
                                  <w:rStyle w:val="Strong"/>
                                  <w:rFonts w:ascii="Arial" w:eastAsia="Times New Roman" w:hAnsi="Arial" w:cs="Arial"/>
                                  <w:b/>
                                  <w:bCs/>
                                  <w:color w:val="000000"/>
                                  <w:sz w:val="36"/>
                                  <w:szCs w:val="36"/>
                                </w:rPr>
                                <w:t xml:space="preserve">We're being sold a false choice on </w:t>
                              </w:r>
                              <w:proofErr w:type="gramStart"/>
                              <w:r>
                                <w:rPr>
                                  <w:rStyle w:val="Strong"/>
                                  <w:rFonts w:ascii="Arial" w:eastAsia="Times New Roman" w:hAnsi="Arial" w:cs="Arial"/>
                                  <w:b/>
                                  <w:bCs/>
                                  <w:color w:val="000000"/>
                                  <w:sz w:val="36"/>
                                  <w:szCs w:val="36"/>
                                </w:rPr>
                                <w:t>war</w:t>
                              </w:r>
                              <w:proofErr w:type="gramEnd"/>
                            </w:p>
                            <w:p w14:paraId="3C88C0BC" w14:textId="77777777" w:rsidR="00F460AF" w:rsidRDefault="00F460AF">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Arial" w:eastAsia="Times New Roman" w:hAnsi="Arial" w:cs="Arial"/>
                                  <w:color w:val="000000"/>
                                  <w:sz w:val="27"/>
                                  <w:szCs w:val="27"/>
                                </w:rPr>
                                <w:t>By Sue Wareham</w:t>
                              </w:r>
                              <w:r>
                                <w:rPr>
                                  <w:rFonts w:ascii="Helvetica" w:eastAsia="Times New Roman" w:hAnsi="Helvetica" w:cs="Helvetica"/>
                                  <w:color w:val="656565"/>
                                  <w:sz w:val="18"/>
                                  <w:szCs w:val="18"/>
                                </w:rPr>
                                <w:br/>
                                <w:t xml:space="preserve">  </w:t>
                              </w:r>
                            </w:p>
                            <w:p w14:paraId="6556B187" w14:textId="77777777" w:rsidR="00F460AF" w:rsidRDefault="00F460AF">
                              <w:pPr>
                                <w:spacing w:before="150" w:after="150" w:line="360" w:lineRule="auto"/>
                                <w:rPr>
                                  <w:rFonts w:ascii="Helvetica" w:hAnsi="Helvetica" w:cs="Helvetica"/>
                                  <w:color w:val="656565"/>
                                  <w:sz w:val="18"/>
                                  <w:szCs w:val="18"/>
                                </w:rPr>
                              </w:pPr>
                              <w:r>
                                <w:rPr>
                                  <w:rFonts w:ascii="Arial" w:hAnsi="Arial" w:cs="Arial"/>
                                  <w:color w:val="000000"/>
                                  <w:sz w:val="27"/>
                                  <w:szCs w:val="27"/>
                                </w:rPr>
                                <w:t xml:space="preserve">Australia has just taken another step, as part of the AUKUS agreement with the US and the </w:t>
                              </w:r>
                              <w:proofErr w:type="gramStart"/>
                              <w:r>
                                <w:rPr>
                                  <w:rFonts w:ascii="Arial" w:hAnsi="Arial" w:cs="Arial"/>
                                  <w:color w:val="000000"/>
                                  <w:sz w:val="27"/>
                                  <w:szCs w:val="27"/>
                                </w:rPr>
                                <w:t>UK,   </w:t>
                              </w:r>
                              <w:proofErr w:type="gramEnd"/>
                              <w:r>
                                <w:rPr>
                                  <w:rFonts w:ascii="Arial" w:hAnsi="Arial" w:cs="Arial"/>
                                  <w:color w:val="000000"/>
                                  <w:sz w:val="27"/>
                                  <w:szCs w:val="27"/>
                                </w:rPr>
                                <w:t>leading us towards an event that should be unthinkable – involvement in a major war against China.</w:t>
                              </w:r>
                            </w:p>
                            <w:p w14:paraId="49E581F3" w14:textId="77777777" w:rsidR="00F460AF" w:rsidRDefault="00F460AF">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On Tuesday 16 January, Acting Defence Minister Pat Conroy announced a $37 million contract with Lockheed Martin Australia to begin the manufacturing in Australia in 2025 of GMLRS (Guided Multiple Launch Rocket System) rockets, which have a range of around 70 kilometres. Australia will also purchase the longer range (over 500 kilometres) Precision Strike Missiles (</w:t>
                              </w:r>
                              <w:proofErr w:type="spellStart"/>
                              <w:r>
                                <w:rPr>
                                  <w:rFonts w:ascii="Arial" w:eastAsia="Times New Roman" w:hAnsi="Arial" w:cs="Arial"/>
                                  <w:color w:val="000000"/>
                                  <w:sz w:val="27"/>
                                  <w:szCs w:val="27"/>
                                </w:rPr>
                                <w:t>PrSM</w:t>
                              </w:r>
                              <w:proofErr w:type="spellEnd"/>
                              <w:r>
                                <w:rPr>
                                  <w:rFonts w:ascii="Arial" w:eastAsia="Times New Roman" w:hAnsi="Arial" w:cs="Arial"/>
                                  <w:color w:val="000000"/>
                                  <w:sz w:val="27"/>
                                  <w:szCs w:val="27"/>
                                </w:rPr>
                                <w:t>), and will join the development program to extend their range to around 1000 kilometres in the future.</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hyperlink r:id="rId25" w:tgtFrame="_blank" w:history="1">
                                <w:r>
                                  <w:rPr>
                                    <w:rStyle w:val="Strong"/>
                                    <w:rFonts w:ascii="Arial" w:eastAsia="Times New Roman" w:hAnsi="Arial" w:cs="Arial"/>
                                    <w:color w:val="656565"/>
                                    <w:sz w:val="30"/>
                                    <w:szCs w:val="30"/>
                                    <w:u w:val="single"/>
                                  </w:rPr>
                                  <w:t>READ ON</w:t>
                                </w:r>
                              </w:hyperlink>
                              <w:r>
                                <w:rPr>
                                  <w:rFonts w:ascii="Helvetica" w:eastAsia="Times New Roman" w:hAnsi="Helvetica" w:cs="Helvetica"/>
                                  <w:color w:val="656565"/>
                                  <w:sz w:val="18"/>
                                  <w:szCs w:val="18"/>
                                </w:rPr>
                                <w:br/>
                                <w:t xml:space="preserve">  </w:t>
                              </w:r>
                            </w:p>
                          </w:tc>
                        </w:tr>
                      </w:tbl>
                      <w:p w14:paraId="03894A87" w14:textId="77777777" w:rsidR="00F460AF" w:rsidRDefault="00F460AF">
                        <w:pPr>
                          <w:rPr>
                            <w:rFonts w:ascii="Times New Roman" w:eastAsia="Times New Roman" w:hAnsi="Times New Roman" w:cs="Times New Roman"/>
                            <w:sz w:val="20"/>
                            <w:szCs w:val="20"/>
                          </w:rPr>
                        </w:pPr>
                      </w:p>
                    </w:tc>
                  </w:tr>
                </w:tbl>
                <w:p w14:paraId="31233823" w14:textId="77777777" w:rsidR="00F460AF" w:rsidRDefault="00F460AF">
                  <w:pPr>
                    <w:rPr>
                      <w:rFonts w:ascii="Times New Roman" w:eastAsia="Times New Roman" w:hAnsi="Times New Roman" w:cs="Times New Roman"/>
                      <w:sz w:val="20"/>
                      <w:szCs w:val="20"/>
                    </w:rPr>
                  </w:pPr>
                </w:p>
              </w:tc>
            </w:tr>
          </w:tbl>
          <w:p w14:paraId="7BDC796C"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5E98290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F460AF" w14:paraId="3B5A92CE"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460AF" w14:paraId="58ED2B80" w14:textId="77777777">
                          <w:tc>
                            <w:tcPr>
                              <w:tcW w:w="0" w:type="auto"/>
                              <w:tcMar>
                                <w:top w:w="0" w:type="dxa"/>
                                <w:left w:w="270" w:type="dxa"/>
                                <w:bottom w:w="135" w:type="dxa"/>
                                <w:right w:w="270" w:type="dxa"/>
                              </w:tcMar>
                              <w:hideMark/>
                            </w:tcPr>
                            <w:p w14:paraId="542B0E08" w14:textId="77777777" w:rsidR="00F460AF" w:rsidRDefault="00F460AF">
                              <w:pPr>
                                <w:pStyle w:val="Heading1"/>
                                <w:rPr>
                                  <w:rFonts w:eastAsia="Times New Roman"/>
                                </w:rPr>
                              </w:pPr>
                              <w:r>
                                <w:rPr>
                                  <w:rFonts w:ascii="Arial" w:eastAsia="Times New Roman" w:hAnsi="Arial" w:cs="Arial"/>
                                  <w:color w:val="000000"/>
                                  <w:sz w:val="36"/>
                                  <w:szCs w:val="36"/>
                                </w:rPr>
                                <w:t xml:space="preserve">ACP asks anti-corruption watchdog to investigate Scott Morrison for cashing in on his AUKUS </w:t>
                              </w:r>
                              <w:proofErr w:type="gramStart"/>
                              <w:r>
                                <w:rPr>
                                  <w:rFonts w:ascii="Arial" w:eastAsia="Times New Roman" w:hAnsi="Arial" w:cs="Arial"/>
                                  <w:color w:val="000000"/>
                                  <w:sz w:val="36"/>
                                  <w:szCs w:val="36"/>
                                </w:rPr>
                                <w:t>plot</w:t>
                              </w:r>
                              <w:proofErr w:type="gramEnd"/>
                            </w:p>
                            <w:p w14:paraId="12C63508" w14:textId="77777777" w:rsidR="00F460AF" w:rsidRDefault="00F460AF">
                              <w:pPr>
                                <w:spacing w:before="150" w:after="150" w:line="360" w:lineRule="auto"/>
                                <w:rPr>
                                  <w:rFonts w:ascii="Helvetica" w:hAnsi="Helvetica" w:cs="Helvetica"/>
                                  <w:color w:val="656565"/>
                                  <w:sz w:val="18"/>
                                  <w:szCs w:val="18"/>
                                </w:rPr>
                              </w:pPr>
                              <w:r>
                                <w:rPr>
                                  <w:rFonts w:ascii="Arial" w:hAnsi="Arial" w:cs="Arial"/>
                                  <w:color w:val="000000"/>
                                  <w:sz w:val="27"/>
                                  <w:szCs w:val="27"/>
                                </w:rPr>
                                <w:lastRenderedPageBreak/>
                                <w:t>Yesterday, 31 January, Australian Citizens Party (ACP) Research Director Robert Barwick wrote to the National Anti-Corruption Commission (NACC) referring former Prime Minister Scott Morrison for investigation. The ACP asked the NACC to investigate Morrison’s decision to leave Parliament for private sector jobs in companies profiting from his “extraordinary, unilateral, and secretive decision” to establish the Australia-United Kingdom-United States (AUKUS) “trilateral security partnership” and the massive defence expenditure it involves.</w:t>
                              </w:r>
                            </w:p>
                          </w:tc>
                        </w:tr>
                      </w:tbl>
                      <w:p w14:paraId="1DAAC52A" w14:textId="77777777" w:rsidR="00F460AF" w:rsidRDefault="00F460AF">
                        <w:pPr>
                          <w:rPr>
                            <w:rFonts w:ascii="Times New Roman" w:eastAsia="Times New Roman" w:hAnsi="Times New Roman" w:cs="Times New Roman"/>
                            <w:sz w:val="20"/>
                            <w:szCs w:val="20"/>
                          </w:rPr>
                        </w:pPr>
                      </w:p>
                    </w:tc>
                  </w:tr>
                </w:tbl>
                <w:p w14:paraId="1CBECBAB" w14:textId="77777777" w:rsidR="00F460AF" w:rsidRDefault="00F460AF">
                  <w:pPr>
                    <w:rPr>
                      <w:rFonts w:ascii="Times New Roman" w:eastAsia="Times New Roman" w:hAnsi="Times New Roman" w:cs="Times New Roman"/>
                      <w:sz w:val="20"/>
                      <w:szCs w:val="20"/>
                    </w:rPr>
                  </w:pPr>
                </w:p>
              </w:tc>
            </w:tr>
          </w:tbl>
          <w:p w14:paraId="0E69C297"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5B75138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F460AF" w14:paraId="02F5E2F8"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460AF" w14:paraId="2A3BADAD" w14:textId="77777777">
                          <w:tc>
                            <w:tcPr>
                              <w:tcW w:w="0" w:type="auto"/>
                              <w:tcMar>
                                <w:top w:w="0" w:type="dxa"/>
                                <w:left w:w="270" w:type="dxa"/>
                                <w:bottom w:w="135" w:type="dxa"/>
                                <w:right w:w="270" w:type="dxa"/>
                              </w:tcMar>
                              <w:hideMark/>
                            </w:tcPr>
                            <w:p w14:paraId="0A5AC951" w14:textId="77777777" w:rsidR="00F460AF" w:rsidRDefault="00F460AF">
                              <w:pPr>
                                <w:spacing w:before="150" w:after="150" w:line="360" w:lineRule="auto"/>
                                <w:rPr>
                                  <w:rFonts w:ascii="Helvetica" w:hAnsi="Helvetica" w:cs="Helvetica"/>
                                  <w:color w:val="656565"/>
                                  <w:sz w:val="18"/>
                                  <w:szCs w:val="18"/>
                                </w:rPr>
                              </w:pPr>
                              <w:r>
                                <w:rPr>
                                  <w:rFonts w:ascii="Arial" w:hAnsi="Arial" w:cs="Arial"/>
                                  <w:color w:val="000000"/>
                                  <w:sz w:val="27"/>
                                  <w:szCs w:val="27"/>
                                </w:rPr>
                                <w:t>Sydney Anti-AUKUS Coalition (SAAC) Media Release- 23rd January,2024</w:t>
                              </w:r>
                              <w:r>
                                <w:rPr>
                                  <w:rFonts w:ascii="Helvetica" w:hAnsi="Helvetica" w:cs="Helvetica"/>
                                  <w:color w:val="000000"/>
                                  <w:sz w:val="18"/>
                                  <w:szCs w:val="18"/>
                                </w:rPr>
                                <w:br/>
                              </w:r>
                              <w:r>
                                <w:rPr>
                                  <w:rFonts w:ascii="Helvetica" w:hAnsi="Helvetica" w:cs="Helvetica"/>
                                  <w:color w:val="000000"/>
                                  <w:sz w:val="18"/>
                                  <w:szCs w:val="18"/>
                                </w:rPr>
                                <w:br/>
                              </w:r>
                              <w:r>
                                <w:rPr>
                                  <w:rStyle w:val="Strong"/>
                                  <w:rFonts w:ascii="Arial" w:hAnsi="Arial" w:cs="Arial"/>
                                  <w:color w:val="000000"/>
                                  <w:sz w:val="36"/>
                                  <w:szCs w:val="36"/>
                                </w:rPr>
                                <w:t xml:space="preserve">AUKUS and the US - UK military attacks on Houthi targets in Yemen </w:t>
                              </w:r>
                            </w:p>
                            <w:p w14:paraId="57E9CD37" w14:textId="77777777" w:rsidR="00F460AF" w:rsidRDefault="00F460AF">
                              <w:pPr>
                                <w:spacing w:before="150" w:after="150" w:line="360" w:lineRule="auto"/>
                                <w:rPr>
                                  <w:rFonts w:ascii="Helvetica" w:hAnsi="Helvetica" w:cs="Helvetica"/>
                                  <w:color w:val="656565"/>
                                  <w:sz w:val="18"/>
                                  <w:szCs w:val="18"/>
                                </w:rPr>
                              </w:pPr>
                              <w:r>
                                <w:rPr>
                                  <w:rFonts w:ascii="Arial" w:hAnsi="Arial" w:cs="Arial"/>
                                  <w:color w:val="000000"/>
                                  <w:sz w:val="27"/>
                                  <w:szCs w:val="27"/>
                                </w:rPr>
                                <w:t>The Sydney Anti-AUKUS Coalition (SAAC) strongly condemns the western military strikes in Yemen since January 12 as illegal acts of war that are expanding the brutal genocidal Israeli attack on Gaza. Australia is locked in ever closer to the US military by the Australia – UK – USA (AUKUS) pact of 2021, and now we are seeing just how dangerous it is in the Red Sea.</w:t>
                              </w:r>
                              <w:r>
                                <w:rPr>
                                  <w:rFonts w:ascii="Helvetica" w:hAnsi="Helvetica" w:cs="Helvetica"/>
                                  <w:color w:val="000000"/>
                                  <w:sz w:val="18"/>
                                  <w:szCs w:val="18"/>
                                </w:rPr>
                                <w:br/>
                              </w:r>
                              <w:r>
                                <w:rPr>
                                  <w:rFonts w:ascii="Helvetica" w:hAnsi="Helvetica" w:cs="Helvetica"/>
                                  <w:color w:val="000000"/>
                                  <w:sz w:val="18"/>
                                  <w:szCs w:val="18"/>
                                </w:rPr>
                                <w:br/>
                              </w:r>
                              <w:hyperlink r:id="rId26" w:tgtFrame="_blank" w:history="1">
                                <w:r>
                                  <w:rPr>
                                    <w:rStyle w:val="Strong"/>
                                    <w:rFonts w:ascii="Helvetica" w:hAnsi="Helvetica" w:cs="Helvetica"/>
                                    <w:color w:val="656565"/>
                                    <w:sz w:val="30"/>
                                    <w:szCs w:val="30"/>
                                    <w:u w:val="single"/>
                                  </w:rPr>
                                  <w:t>READ ON</w:t>
                                </w:r>
                              </w:hyperlink>
                            </w:p>
                            <w:p w14:paraId="3F7297F0" w14:textId="77777777" w:rsidR="00F460AF" w:rsidRDefault="00F460AF">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w:t>
                              </w:r>
                              <w:r>
                                <w:rPr>
                                  <w:rFonts w:ascii="Helvetica" w:eastAsia="Times New Roman" w:hAnsi="Helvetica" w:cs="Helvetica"/>
                                  <w:color w:val="656565"/>
                                  <w:sz w:val="18"/>
                                  <w:szCs w:val="18"/>
                                </w:rPr>
                                <w:t xml:space="preserve"> </w:t>
                              </w:r>
                            </w:p>
                          </w:tc>
                        </w:tr>
                      </w:tbl>
                      <w:p w14:paraId="4E82975E" w14:textId="77777777" w:rsidR="00F460AF" w:rsidRDefault="00F460AF">
                        <w:pPr>
                          <w:rPr>
                            <w:rFonts w:ascii="Times New Roman" w:eastAsia="Times New Roman" w:hAnsi="Times New Roman" w:cs="Times New Roman"/>
                            <w:sz w:val="20"/>
                            <w:szCs w:val="20"/>
                          </w:rPr>
                        </w:pPr>
                      </w:p>
                    </w:tc>
                  </w:tr>
                </w:tbl>
                <w:p w14:paraId="2E10F433" w14:textId="77777777" w:rsidR="00F460AF" w:rsidRDefault="00F460AF">
                  <w:pPr>
                    <w:rPr>
                      <w:rFonts w:ascii="Times New Roman" w:eastAsia="Times New Roman" w:hAnsi="Times New Roman" w:cs="Times New Roman"/>
                      <w:sz w:val="20"/>
                      <w:szCs w:val="20"/>
                    </w:rPr>
                  </w:pPr>
                </w:p>
              </w:tc>
            </w:tr>
          </w:tbl>
          <w:p w14:paraId="357B326E"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48E9B1C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F460AF" w14:paraId="3BB854D6"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460AF" w14:paraId="0F354BBA" w14:textId="77777777">
                          <w:tc>
                            <w:tcPr>
                              <w:tcW w:w="0" w:type="auto"/>
                              <w:tcMar>
                                <w:top w:w="0" w:type="dxa"/>
                                <w:left w:w="270" w:type="dxa"/>
                                <w:bottom w:w="135" w:type="dxa"/>
                                <w:right w:w="270" w:type="dxa"/>
                              </w:tcMar>
                              <w:hideMark/>
                            </w:tcPr>
                            <w:p w14:paraId="524A80A0" w14:textId="77777777" w:rsidR="00F460AF" w:rsidRDefault="00F460AF">
                              <w:pPr>
                                <w:spacing w:line="360" w:lineRule="auto"/>
                                <w:rPr>
                                  <w:rFonts w:ascii="Helvetica" w:eastAsia="Times New Roman" w:hAnsi="Helvetica" w:cs="Helvetica"/>
                                  <w:color w:val="656565"/>
                                  <w:sz w:val="18"/>
                                  <w:szCs w:val="18"/>
                                </w:rPr>
                              </w:pPr>
                              <w:r>
                                <w:rPr>
                                  <w:rStyle w:val="Strong"/>
                                  <w:rFonts w:ascii="Helvetica" w:eastAsia="Times New Roman" w:hAnsi="Helvetica" w:cs="Helvetica"/>
                                  <w:color w:val="0033FF"/>
                                  <w:sz w:val="36"/>
                                  <w:szCs w:val="36"/>
                                </w:rPr>
                                <w:t>Sovereignty </w:t>
                              </w:r>
                              <w:r>
                                <w:rPr>
                                  <w:rFonts w:ascii="Helvetica" w:eastAsia="Times New Roman" w:hAnsi="Helvetica" w:cs="Helvetica"/>
                                  <w:color w:val="656565"/>
                                  <w:sz w:val="18"/>
                                  <w:szCs w:val="18"/>
                                </w:rPr>
                                <w:t xml:space="preserve"> </w:t>
                              </w:r>
                            </w:p>
                          </w:tc>
                        </w:tr>
                      </w:tbl>
                      <w:p w14:paraId="0AA6CAA2" w14:textId="77777777" w:rsidR="00F460AF" w:rsidRDefault="00F460AF">
                        <w:pPr>
                          <w:rPr>
                            <w:rFonts w:ascii="Times New Roman" w:eastAsia="Times New Roman" w:hAnsi="Times New Roman" w:cs="Times New Roman"/>
                            <w:sz w:val="20"/>
                            <w:szCs w:val="20"/>
                          </w:rPr>
                        </w:pPr>
                      </w:p>
                    </w:tc>
                  </w:tr>
                </w:tbl>
                <w:p w14:paraId="299B611F" w14:textId="77777777" w:rsidR="00F460AF" w:rsidRDefault="00F460AF">
                  <w:pPr>
                    <w:rPr>
                      <w:rFonts w:ascii="Times New Roman" w:eastAsia="Times New Roman" w:hAnsi="Times New Roman" w:cs="Times New Roman"/>
                      <w:sz w:val="20"/>
                      <w:szCs w:val="20"/>
                    </w:rPr>
                  </w:pPr>
                </w:p>
              </w:tc>
            </w:tr>
          </w:tbl>
          <w:p w14:paraId="485554F7"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36B56A3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F460AF" w14:paraId="706E1FF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460AF" w14:paraId="57FCFC20" w14:textId="77777777">
                          <w:tc>
                            <w:tcPr>
                              <w:tcW w:w="0" w:type="auto"/>
                              <w:tcMar>
                                <w:top w:w="0" w:type="dxa"/>
                                <w:left w:w="270" w:type="dxa"/>
                                <w:bottom w:w="135" w:type="dxa"/>
                                <w:right w:w="270" w:type="dxa"/>
                              </w:tcMar>
                              <w:hideMark/>
                            </w:tcPr>
                            <w:p w14:paraId="0CA95A61" w14:textId="77777777" w:rsidR="00F460AF" w:rsidRDefault="00F460AF">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lastRenderedPageBreak/>
                                <w:t>With acknowledgement to Pearls &amp; Irritations, 5th February,2024</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Style w:val="Strong"/>
                                  <w:rFonts w:ascii="Arial" w:eastAsia="Times New Roman" w:hAnsi="Arial" w:cs="Arial"/>
                                  <w:color w:val="000000"/>
                                  <w:sz w:val="36"/>
                                  <w:szCs w:val="36"/>
                                </w:rPr>
                                <w:t>How to break free from slavish adherence to U.S. foreign policy</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Fonts w:ascii="Arial" w:eastAsia="Times New Roman" w:hAnsi="Arial" w:cs="Arial"/>
                                  <w:color w:val="000000"/>
                                  <w:sz w:val="27"/>
                                  <w:szCs w:val="27"/>
                                </w:rPr>
                                <w:t>By </w:t>
                              </w:r>
                              <w:proofErr w:type="spellStart"/>
                              <w:proofErr w:type="gramStart"/>
                              <w:r>
                                <w:rPr>
                                  <w:rFonts w:ascii="Arial" w:eastAsia="Times New Roman" w:hAnsi="Arial" w:cs="Arial"/>
                                  <w:color w:val="000000"/>
                                  <w:sz w:val="27"/>
                                  <w:szCs w:val="27"/>
                                </w:rPr>
                                <w:t>B.Ramsden</w:t>
                              </w:r>
                              <w:proofErr w:type="spellEnd"/>
                              <w:proofErr w:type="gramEnd"/>
                              <w:r>
                                <w:rPr>
                                  <w:rFonts w:ascii="Arial" w:eastAsia="Times New Roman" w:hAnsi="Arial" w:cs="Arial"/>
                                  <w:color w:val="000000"/>
                                  <w:sz w:val="27"/>
                                  <w:szCs w:val="27"/>
                                </w:rPr>
                                <w:br/>
                              </w:r>
                              <w:r>
                                <w:rPr>
                                  <w:rFonts w:ascii="Arial" w:eastAsia="Times New Roman" w:hAnsi="Arial" w:cs="Arial"/>
                                  <w:color w:val="000000"/>
                                  <w:sz w:val="27"/>
                                  <w:szCs w:val="27"/>
                                </w:rPr>
                                <w:br/>
                              </w:r>
                              <w:r>
                                <w:rPr>
                                  <w:rStyle w:val="Emphasis"/>
                                  <w:rFonts w:ascii="Arial" w:eastAsia="Times New Roman" w:hAnsi="Arial" w:cs="Arial"/>
                                  <w:color w:val="000000"/>
                                  <w:sz w:val="27"/>
                                  <w:szCs w:val="27"/>
                                </w:rPr>
                                <w:t>Current Australian defence policy involves close integration with the United States military in all areas, making an independent foreign policy impossible and ensuring Australia’s automatic involvement in US-instigated wars such as a war with China, our major trading partner. A policy of neutrality would free Australia from involvement in such disastrous military adventures and enable the pursuit of peaceful and mutually beneficial relations with all countries. Recent polls have shown that neutrality has considerable support in the Australian community.</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hyperlink r:id="rId27" w:tgtFrame="_blank" w:history="1">
                                <w:r>
                                  <w:rPr>
                                    <w:rStyle w:val="Strong"/>
                                    <w:rFonts w:ascii="Arial" w:eastAsia="Times New Roman" w:hAnsi="Arial" w:cs="Arial"/>
                                    <w:color w:val="656565"/>
                                    <w:sz w:val="30"/>
                                    <w:szCs w:val="30"/>
                                    <w:u w:val="single"/>
                                  </w:rPr>
                                  <w:t>READ ON</w:t>
                                </w:r>
                              </w:hyperlink>
                              <w:r>
                                <w:rPr>
                                  <w:rFonts w:ascii="Helvetica" w:eastAsia="Times New Roman" w:hAnsi="Helvetica" w:cs="Helvetica"/>
                                  <w:color w:val="656565"/>
                                  <w:sz w:val="18"/>
                                  <w:szCs w:val="18"/>
                                </w:rPr>
                                <w:br/>
                                <w:t xml:space="preserve">  </w:t>
                              </w:r>
                            </w:p>
                          </w:tc>
                        </w:tr>
                      </w:tbl>
                      <w:p w14:paraId="1F613D01" w14:textId="77777777" w:rsidR="00F460AF" w:rsidRDefault="00F460AF">
                        <w:pPr>
                          <w:rPr>
                            <w:rFonts w:ascii="Times New Roman" w:eastAsia="Times New Roman" w:hAnsi="Times New Roman" w:cs="Times New Roman"/>
                            <w:sz w:val="20"/>
                            <w:szCs w:val="20"/>
                          </w:rPr>
                        </w:pPr>
                      </w:p>
                    </w:tc>
                  </w:tr>
                </w:tbl>
                <w:p w14:paraId="4BCDF178" w14:textId="77777777" w:rsidR="00F460AF" w:rsidRDefault="00F460AF">
                  <w:pPr>
                    <w:rPr>
                      <w:rFonts w:ascii="Times New Roman" w:eastAsia="Times New Roman" w:hAnsi="Times New Roman" w:cs="Times New Roman"/>
                      <w:sz w:val="20"/>
                      <w:szCs w:val="20"/>
                    </w:rPr>
                  </w:pPr>
                </w:p>
              </w:tc>
            </w:tr>
          </w:tbl>
          <w:p w14:paraId="68B9008B"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378EC80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F460AF" w14:paraId="491C74DB" w14:textId="77777777">
                    <w:tc>
                      <w:tcPr>
                        <w:tcW w:w="0" w:type="auto"/>
                        <w:tcMar>
                          <w:top w:w="0" w:type="dxa"/>
                          <w:left w:w="135" w:type="dxa"/>
                          <w:bottom w:w="0" w:type="dxa"/>
                          <w:right w:w="135" w:type="dxa"/>
                        </w:tcMar>
                        <w:hideMark/>
                      </w:tcPr>
                      <w:p w14:paraId="1C56CDA8" w14:textId="70DE47A0" w:rsidR="00F460AF" w:rsidRDefault="00F460AF">
                        <w:pPr>
                          <w:jc w:val="center"/>
                          <w:rPr>
                            <w:rFonts w:eastAsia="Times New Roman"/>
                          </w:rPr>
                        </w:pPr>
                        <w:r>
                          <w:rPr>
                            <w:rFonts w:eastAsia="Times New Roman"/>
                            <w:noProof/>
                          </w:rPr>
                          <w:drawing>
                            <wp:inline distT="0" distB="0" distL="0" distR="0" wp14:anchorId="360212AD" wp14:editId="4AEC935E">
                              <wp:extent cx="5240020" cy="2321560"/>
                              <wp:effectExtent l="0" t="0" r="0" b="2540"/>
                              <wp:docPr id="41966109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40020" cy="2321560"/>
                                      </a:xfrm>
                                      <a:prstGeom prst="rect">
                                        <a:avLst/>
                                      </a:prstGeom>
                                      <a:noFill/>
                                      <a:ln>
                                        <a:noFill/>
                                      </a:ln>
                                    </pic:spPr>
                                  </pic:pic>
                                </a:graphicData>
                              </a:graphic>
                            </wp:inline>
                          </w:drawing>
                        </w:r>
                      </w:p>
                    </w:tc>
                  </w:tr>
                </w:tbl>
                <w:p w14:paraId="63BBD2B1" w14:textId="77777777" w:rsidR="00F460AF" w:rsidRDefault="00F460AF">
                  <w:pPr>
                    <w:rPr>
                      <w:rFonts w:ascii="Times New Roman" w:eastAsia="Times New Roman" w:hAnsi="Times New Roman" w:cs="Times New Roman"/>
                      <w:sz w:val="20"/>
                      <w:szCs w:val="20"/>
                    </w:rPr>
                  </w:pPr>
                </w:p>
              </w:tc>
            </w:tr>
          </w:tbl>
          <w:p w14:paraId="7B9CE525"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1F23765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F460AF" w14:paraId="313C302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460AF" w14:paraId="707FAF34" w14:textId="77777777">
                          <w:tc>
                            <w:tcPr>
                              <w:tcW w:w="0" w:type="auto"/>
                              <w:tcMar>
                                <w:top w:w="0" w:type="dxa"/>
                                <w:left w:w="270" w:type="dxa"/>
                                <w:bottom w:w="135" w:type="dxa"/>
                                <w:right w:w="270" w:type="dxa"/>
                              </w:tcMar>
                              <w:hideMark/>
                            </w:tcPr>
                            <w:p w14:paraId="4D0FC183" w14:textId="77777777" w:rsidR="00F460AF" w:rsidRDefault="00F460AF">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lastRenderedPageBreak/>
                                <w:t>With acknowledgement to Pearl and Irritations 31st January, 2024</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36"/>
                                  <w:szCs w:val="36"/>
                                </w:rPr>
                                <w:t>Détente: Towards a balance of power between the USA and China</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By </w:t>
                              </w:r>
                              <w:hyperlink r:id="rId29" w:history="1">
                                <w:r>
                                  <w:rPr>
                                    <w:rStyle w:val="Hyperlink"/>
                                    <w:rFonts w:ascii="Arial" w:eastAsia="Times New Roman" w:hAnsi="Arial" w:cs="Arial"/>
                                    <w:color w:val="000000"/>
                                    <w:sz w:val="27"/>
                                    <w:szCs w:val="27"/>
                                  </w:rPr>
                                  <w:t>Bob Carr</w:t>
                                </w:r>
                              </w:hyperlink>
                              <w:r>
                                <w:rPr>
                                  <w:rFonts w:ascii="Arial" w:eastAsia="Times New Roman" w:hAnsi="Arial" w:cs="Arial"/>
                                  <w:color w:val="000000"/>
                                  <w:sz w:val="27"/>
                                  <w:szCs w:val="27"/>
                                </w:rPr>
                                <w:t>, </w:t>
                              </w:r>
                              <w:hyperlink r:id="rId30" w:history="1">
                                <w:r>
                                  <w:rPr>
                                    <w:rStyle w:val="Hyperlink"/>
                                    <w:rFonts w:ascii="Arial" w:eastAsia="Times New Roman" w:hAnsi="Arial" w:cs="Arial"/>
                                    <w:color w:val="000000"/>
                                    <w:sz w:val="27"/>
                                    <w:szCs w:val="27"/>
                                  </w:rPr>
                                  <w:t>Gareth Evans</w:t>
                                </w:r>
                              </w:hyperlink>
                              <w:r>
                                <w:rPr>
                                  <w:rFonts w:ascii="Arial" w:eastAsia="Times New Roman" w:hAnsi="Arial" w:cs="Arial"/>
                                  <w:color w:val="000000"/>
                                  <w:sz w:val="27"/>
                                  <w:szCs w:val="27"/>
                                </w:rPr>
                                <w:t> and 50 Australian Signatories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Emphasis"/>
                                  <w:rFonts w:ascii="Arial" w:eastAsia="Times New Roman" w:hAnsi="Arial" w:cs="Arial"/>
                                  <w:color w:val="000000"/>
                                  <w:sz w:val="27"/>
                                  <w:szCs w:val="27"/>
                                </w:rPr>
                                <w:t>Former Foreign Ministers Bob Carr and Gareth Evans, other former Cabinet Ministers, former State Premiers, a Nobel Laureate, diplomats, writers, academics and human rights advocates are among 50 Australians supporting an appeal to establish détente between the United States of America and the People’s Republic of China.</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‘Détente’ – meaning an easing of hostility or strained relations — was the policy struck between the USA and the Soviet Union in the 1970s that led to arms control agreements and political understandings between the superpowers. It was critical to averting the escalating danger of nuclear war at that time.</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hyperlink r:id="rId31" w:tgtFrame="_blank" w:history="1">
                                <w:r>
                                  <w:rPr>
                                    <w:rStyle w:val="Strong"/>
                                    <w:rFonts w:ascii="Arial" w:eastAsia="Times New Roman" w:hAnsi="Arial" w:cs="Arial"/>
                                    <w:color w:val="656565"/>
                                    <w:sz w:val="30"/>
                                    <w:szCs w:val="30"/>
                                    <w:u w:val="single"/>
                                  </w:rPr>
                                  <w:t>READ ON</w:t>
                                </w:r>
                              </w:hyperlink>
                              <w:r>
                                <w:rPr>
                                  <w:rFonts w:ascii="Helvetica" w:eastAsia="Times New Roman" w:hAnsi="Helvetica" w:cs="Helvetica"/>
                                  <w:color w:val="656565"/>
                                  <w:sz w:val="18"/>
                                  <w:szCs w:val="18"/>
                                </w:rPr>
                                <w:br/>
                                <w:t xml:space="preserve">  </w:t>
                              </w:r>
                            </w:p>
                          </w:tc>
                        </w:tr>
                      </w:tbl>
                      <w:p w14:paraId="6D715E51" w14:textId="77777777" w:rsidR="00F460AF" w:rsidRDefault="00F460AF">
                        <w:pPr>
                          <w:rPr>
                            <w:rFonts w:ascii="Times New Roman" w:eastAsia="Times New Roman" w:hAnsi="Times New Roman" w:cs="Times New Roman"/>
                            <w:sz w:val="20"/>
                            <w:szCs w:val="20"/>
                          </w:rPr>
                        </w:pPr>
                      </w:p>
                    </w:tc>
                  </w:tr>
                </w:tbl>
                <w:p w14:paraId="6D102334" w14:textId="77777777" w:rsidR="00F460AF" w:rsidRDefault="00F460AF">
                  <w:pPr>
                    <w:rPr>
                      <w:rFonts w:ascii="Times New Roman" w:eastAsia="Times New Roman" w:hAnsi="Times New Roman" w:cs="Times New Roman"/>
                      <w:sz w:val="20"/>
                      <w:szCs w:val="20"/>
                    </w:rPr>
                  </w:pPr>
                </w:p>
              </w:tc>
            </w:tr>
          </w:tbl>
          <w:p w14:paraId="2E7F58D9"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0835532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F460AF" w14:paraId="2E8BB4E8"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460AF" w14:paraId="6F9FABA6" w14:textId="77777777">
                          <w:tc>
                            <w:tcPr>
                              <w:tcW w:w="0" w:type="auto"/>
                              <w:tcMar>
                                <w:top w:w="0" w:type="dxa"/>
                                <w:left w:w="270" w:type="dxa"/>
                                <w:bottom w:w="135" w:type="dxa"/>
                                <w:right w:w="270" w:type="dxa"/>
                              </w:tcMar>
                              <w:hideMark/>
                            </w:tcPr>
                            <w:p w14:paraId="6680389F" w14:textId="77777777" w:rsidR="00F460AF" w:rsidRDefault="00F460AF">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ABC News, 30th November, 2023</w:t>
                              </w:r>
                              <w:r>
                                <w:rPr>
                                  <w:rFonts w:ascii="Helvetica" w:eastAsia="Times New Roman" w:hAnsi="Helvetica" w:cs="Helvetica"/>
                                  <w:color w:val="656565"/>
                                  <w:sz w:val="18"/>
                                  <w:szCs w:val="18"/>
                                </w:rPr>
                                <w:br/>
                                <w:t xml:space="preserve">  </w:t>
                              </w:r>
                            </w:p>
                            <w:p w14:paraId="60092A04" w14:textId="77777777" w:rsidR="00F460AF" w:rsidRDefault="00F460AF">
                              <w:pPr>
                                <w:pStyle w:val="Heading1"/>
                                <w:rPr>
                                  <w:rFonts w:eastAsia="Times New Roman"/>
                                </w:rPr>
                              </w:pPr>
                              <w:r>
                                <w:rPr>
                                  <w:rStyle w:val="Strong"/>
                                  <w:rFonts w:ascii="Arial" w:eastAsia="Times New Roman" w:hAnsi="Arial" w:cs="Arial"/>
                                  <w:b/>
                                  <w:bCs/>
                                  <w:color w:val="000000"/>
                                  <w:sz w:val="36"/>
                                  <w:szCs w:val="36"/>
                                </w:rPr>
                                <w:t xml:space="preserve">Warning AUKUS legislation cedes Australian sovereignty over military </w:t>
                              </w:r>
                              <w:proofErr w:type="gramStart"/>
                              <w:r>
                                <w:rPr>
                                  <w:rStyle w:val="Strong"/>
                                  <w:rFonts w:ascii="Arial" w:eastAsia="Times New Roman" w:hAnsi="Arial" w:cs="Arial"/>
                                  <w:b/>
                                  <w:bCs/>
                                  <w:color w:val="000000"/>
                                  <w:sz w:val="36"/>
                                  <w:szCs w:val="36"/>
                                </w:rPr>
                                <w:t>technology</w:t>
                              </w:r>
                              <w:proofErr w:type="gramEnd"/>
                            </w:p>
                            <w:p w14:paraId="5A9DB7C3" w14:textId="77777777" w:rsidR="00F460AF" w:rsidRDefault="00F460AF">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Arial" w:eastAsia="Times New Roman" w:hAnsi="Arial" w:cs="Arial"/>
                                  <w:color w:val="000000"/>
                                  <w:sz w:val="27"/>
                                  <w:szCs w:val="27"/>
                                </w:rPr>
                                <w:t>Exclusive by defence correspondent </w:t>
                              </w:r>
                              <w:hyperlink r:id="rId32" w:history="1">
                                <w:r>
                                  <w:rPr>
                                    <w:rStyle w:val="Hyperlink"/>
                                    <w:rFonts w:ascii="Arial" w:eastAsia="Times New Roman" w:hAnsi="Arial" w:cs="Arial"/>
                                    <w:color w:val="000000"/>
                                    <w:sz w:val="27"/>
                                    <w:szCs w:val="27"/>
                                  </w:rPr>
                                  <w:t>Andrew Greene</w:t>
                                </w:r>
                              </w:hyperlink>
                              <w:r>
                                <w:rPr>
                                  <w:rFonts w:ascii="Arial" w:eastAsia="Times New Roman" w:hAnsi="Arial" w:cs="Arial"/>
                                  <w:color w:val="656565"/>
                                  <w:sz w:val="27"/>
                                  <w:szCs w:val="27"/>
                                </w:rPr>
                                <w:br/>
                              </w:r>
                              <w:r>
                                <w:rPr>
                                  <w:rFonts w:ascii="Arial" w:eastAsia="Times New Roman" w:hAnsi="Arial" w:cs="Arial"/>
                                  <w:color w:val="656565"/>
                                  <w:sz w:val="27"/>
                                  <w:szCs w:val="27"/>
                                </w:rPr>
                                <w:br/>
                              </w:r>
                              <w:r>
                                <w:rPr>
                                  <w:rFonts w:ascii="Arial" w:eastAsia="Times New Roman" w:hAnsi="Arial" w:cs="Arial"/>
                                  <w:color w:val="000000"/>
                                  <w:sz w:val="27"/>
                                  <w:szCs w:val="27"/>
                                </w:rPr>
                                <w:t xml:space="preserve">One of America's leading figures on weapons export regulations warns </w:t>
                              </w:r>
                              <w:r>
                                <w:rPr>
                                  <w:rFonts w:ascii="Arial" w:eastAsia="Times New Roman" w:hAnsi="Arial" w:cs="Arial"/>
                                  <w:color w:val="000000"/>
                                  <w:sz w:val="27"/>
                                  <w:szCs w:val="27"/>
                                </w:rPr>
                                <w:lastRenderedPageBreak/>
                                <w:t>Australia could "surrender any sovereignty capability" under draft laws linked to the AUKUS partnership being introduced to parliament this week.</w:t>
                              </w:r>
                              <w:r>
                                <w:rPr>
                                  <w:rFonts w:ascii="Arial" w:eastAsia="Times New Roman" w:hAnsi="Arial" w:cs="Arial"/>
                                  <w:color w:val="000000"/>
                                  <w:sz w:val="27"/>
                                  <w:szCs w:val="27"/>
                                </w:rPr>
                                <w:br/>
                              </w:r>
                              <w:r>
                                <w:rPr>
                                  <w:rFonts w:ascii="Arial" w:eastAsia="Times New Roman" w:hAnsi="Arial" w:cs="Arial"/>
                                  <w:color w:val="000000"/>
                                  <w:sz w:val="27"/>
                                  <w:szCs w:val="27"/>
                                </w:rPr>
                                <w:br/>
                                <w:t>Defence Minister Richard Marles will on Thursday table controversial amendments to Defence Trade Controls tightening restrictions on how military technology is shared with foreigners, while exempting the United States and United Kingdom.</w:t>
                              </w:r>
                              <w:r>
                                <w:rPr>
                                  <w:rFonts w:ascii="Arial" w:eastAsia="Times New Roman" w:hAnsi="Arial" w:cs="Arial"/>
                                  <w:color w:val="000000"/>
                                  <w:sz w:val="27"/>
                                  <w:szCs w:val="27"/>
                                </w:rPr>
                                <w:br/>
                              </w:r>
                              <w:r>
                                <w:rPr>
                                  <w:rFonts w:ascii="Arial" w:eastAsia="Times New Roman" w:hAnsi="Arial" w:cs="Arial"/>
                                  <w:color w:val="000000"/>
                                  <w:sz w:val="27"/>
                                  <w:szCs w:val="27"/>
                                </w:rPr>
                                <w:br/>
                                <w:t>Provisions in the Defence Trade Controls Amendment Bill 2023 will create three new criminal offences punishable by up to 10 years in jail, while establishing an export licence-free environment that "will revolutionise trade among and between AUKUS partners".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hyperlink r:id="rId33" w:tgtFrame="_blank" w:history="1">
                                <w:r>
                                  <w:rPr>
                                    <w:rStyle w:val="Strong"/>
                                    <w:rFonts w:ascii="Arial" w:eastAsia="Times New Roman" w:hAnsi="Arial" w:cs="Arial"/>
                                    <w:color w:val="000000"/>
                                    <w:sz w:val="30"/>
                                    <w:szCs w:val="30"/>
                                    <w:u w:val="single"/>
                                  </w:rPr>
                                  <w:t>READ ON</w:t>
                                </w:r>
                              </w:hyperlink>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p>
                          </w:tc>
                        </w:tr>
                      </w:tbl>
                      <w:p w14:paraId="5B88EA27" w14:textId="77777777" w:rsidR="00F460AF" w:rsidRDefault="00F460AF">
                        <w:pPr>
                          <w:rPr>
                            <w:rFonts w:ascii="Times New Roman" w:eastAsia="Times New Roman" w:hAnsi="Times New Roman" w:cs="Times New Roman"/>
                            <w:sz w:val="20"/>
                            <w:szCs w:val="20"/>
                          </w:rPr>
                        </w:pPr>
                      </w:p>
                    </w:tc>
                  </w:tr>
                </w:tbl>
                <w:p w14:paraId="40A800D9" w14:textId="77777777" w:rsidR="00F460AF" w:rsidRDefault="00F460AF">
                  <w:pPr>
                    <w:rPr>
                      <w:rFonts w:ascii="Times New Roman" w:eastAsia="Times New Roman" w:hAnsi="Times New Roman" w:cs="Times New Roman"/>
                      <w:sz w:val="20"/>
                      <w:szCs w:val="20"/>
                    </w:rPr>
                  </w:pPr>
                </w:p>
              </w:tc>
            </w:tr>
          </w:tbl>
          <w:p w14:paraId="00C31214"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216676DD"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F460AF" w14:paraId="4D0A35BC" w14:textId="77777777">
                    <w:tc>
                      <w:tcPr>
                        <w:tcW w:w="0" w:type="auto"/>
                        <w:tcMar>
                          <w:top w:w="0" w:type="dxa"/>
                          <w:left w:w="135" w:type="dxa"/>
                          <w:bottom w:w="0" w:type="dxa"/>
                          <w:right w:w="135" w:type="dxa"/>
                        </w:tcMar>
                        <w:hideMark/>
                      </w:tcPr>
                      <w:p w14:paraId="56992AC2" w14:textId="53D61E8F" w:rsidR="00F460AF" w:rsidRDefault="00F460AF">
                        <w:pPr>
                          <w:jc w:val="center"/>
                          <w:rPr>
                            <w:rFonts w:eastAsia="Times New Roman"/>
                          </w:rPr>
                        </w:pPr>
                        <w:r>
                          <w:rPr>
                            <w:rFonts w:eastAsia="Times New Roman"/>
                            <w:noProof/>
                          </w:rPr>
                          <w:drawing>
                            <wp:inline distT="0" distB="0" distL="0" distR="0" wp14:anchorId="08934381" wp14:editId="31DF052B">
                              <wp:extent cx="4241165" cy="2198370"/>
                              <wp:effectExtent l="0" t="0" r="6985" b="0"/>
                              <wp:docPr id="100338156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41165" cy="2198370"/>
                                      </a:xfrm>
                                      <a:prstGeom prst="rect">
                                        <a:avLst/>
                                      </a:prstGeom>
                                      <a:noFill/>
                                      <a:ln>
                                        <a:noFill/>
                                      </a:ln>
                                    </pic:spPr>
                                  </pic:pic>
                                </a:graphicData>
                              </a:graphic>
                            </wp:inline>
                          </w:drawing>
                        </w:r>
                      </w:p>
                    </w:tc>
                  </w:tr>
                </w:tbl>
                <w:p w14:paraId="1BBC49C3" w14:textId="77777777" w:rsidR="00F460AF" w:rsidRDefault="00F460AF">
                  <w:pPr>
                    <w:rPr>
                      <w:rFonts w:ascii="Times New Roman" w:eastAsia="Times New Roman" w:hAnsi="Times New Roman" w:cs="Times New Roman"/>
                      <w:sz w:val="20"/>
                      <w:szCs w:val="20"/>
                    </w:rPr>
                  </w:pPr>
                </w:p>
              </w:tc>
            </w:tr>
          </w:tbl>
          <w:p w14:paraId="72EAB886"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54C75A1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F460AF" w14:paraId="2D46C4D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460AF" w14:paraId="71AF8A00" w14:textId="77777777">
                          <w:tc>
                            <w:tcPr>
                              <w:tcW w:w="0" w:type="auto"/>
                              <w:tcMar>
                                <w:top w:w="0" w:type="dxa"/>
                                <w:left w:w="270" w:type="dxa"/>
                                <w:bottom w:w="135" w:type="dxa"/>
                                <w:right w:w="270" w:type="dxa"/>
                              </w:tcMar>
                              <w:hideMark/>
                            </w:tcPr>
                            <w:p w14:paraId="31B5EE62" w14:textId="77777777" w:rsidR="00F460AF" w:rsidRDefault="00F460AF">
                              <w:pPr>
                                <w:pStyle w:val="Heading1"/>
                                <w:rPr>
                                  <w:rFonts w:eastAsia="Times New Roman"/>
                                </w:rPr>
                              </w:pPr>
                              <w:r>
                                <w:rPr>
                                  <w:rFonts w:ascii="Arial" w:eastAsia="Times New Roman" w:hAnsi="Arial" w:cs="Arial"/>
                                  <w:sz w:val="36"/>
                                  <w:szCs w:val="36"/>
                                </w:rPr>
                                <w:t>Please Help #FreeDanDuggan: Dad, Veteran and My Husband</w:t>
                              </w:r>
                            </w:p>
                            <w:p w14:paraId="2B86E943" w14:textId="77777777" w:rsidR="00F460AF" w:rsidRDefault="00F460AF">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Arial" w:eastAsia="Times New Roman" w:hAnsi="Arial" w:cs="Arial"/>
                                  <w:color w:val="000000"/>
                                  <w:sz w:val="30"/>
                                  <w:szCs w:val="30"/>
                                </w:rPr>
                                <w:t xml:space="preserve">Posted by </w:t>
                              </w:r>
                              <w:proofErr w:type="spellStart"/>
                              <w:r>
                                <w:rPr>
                                  <w:rFonts w:ascii="Arial" w:eastAsia="Times New Roman" w:hAnsi="Arial" w:cs="Arial"/>
                                  <w:color w:val="000000"/>
                                  <w:sz w:val="30"/>
                                  <w:szCs w:val="30"/>
                                </w:rPr>
                                <w:t>Saffrine</w:t>
                              </w:r>
                              <w:proofErr w:type="spellEnd"/>
                              <w:r>
                                <w:rPr>
                                  <w:rFonts w:ascii="Helvetica" w:eastAsia="Times New Roman" w:hAnsi="Helvetica" w:cs="Helvetica"/>
                                  <w:color w:val="656565"/>
                                  <w:sz w:val="18"/>
                                  <w:szCs w:val="18"/>
                                </w:rPr>
                                <w:br/>
                              </w:r>
                              <w:r>
                                <w:rPr>
                                  <w:rFonts w:ascii="Helvetica" w:eastAsia="Times New Roman" w:hAnsi="Helvetica" w:cs="Helvetica"/>
                                  <w:color w:val="656565"/>
                                  <w:sz w:val="18"/>
                                  <w:szCs w:val="18"/>
                                </w:rPr>
                                <w:lastRenderedPageBreak/>
                                <w:br/>
                              </w:r>
                              <w:r>
                                <w:rPr>
                                  <w:rFonts w:ascii="Arial" w:eastAsia="Times New Roman" w:hAnsi="Arial" w:cs="Arial"/>
                                  <w:color w:val="000000"/>
                                  <w:sz w:val="27"/>
                                  <w:szCs w:val="27"/>
                                </w:rPr>
                                <w:t xml:space="preserve">Australia Day is a good day to consider what it means to be an Australian citizen. How is it that one of our own – father of six Aussie kids, Daniel Duggan – is left to rot in solitary confinement on our own soil for 15 months with no local charges at the behest of a foreign power? Where is our sovereignty? Please consider making a small donation to help us pay the bills and ramp up our fight for Dan’s freedom: </w:t>
                              </w:r>
                              <w:hyperlink r:id="rId35" w:tgtFrame="_blank" w:tooltip="https://t.co/b5g4qmphf9" w:history="1">
                                <w:r>
                                  <w:rPr>
                                    <w:rStyle w:val="Hyperlink"/>
                                    <w:rFonts w:ascii="Arial" w:eastAsia="Times New Roman" w:hAnsi="Arial" w:cs="Arial"/>
                                    <w:color w:val="FF0000"/>
                                    <w:sz w:val="27"/>
                                    <w:szCs w:val="27"/>
                                  </w:rPr>
                                  <w:t>https://chuffed.org/project/freedanduggan-campaign</w:t>
                                </w:r>
                              </w:hyperlink>
                              <w:r>
                                <w:rPr>
                                  <w:rFonts w:ascii="Arial" w:eastAsia="Times New Roman" w:hAnsi="Arial" w:cs="Arial"/>
                                  <w:color w:val="656565"/>
                                  <w:sz w:val="27"/>
                                  <w:szCs w:val="27"/>
                                </w:rPr>
                                <w:br/>
                              </w:r>
                              <w:r>
                                <w:rPr>
                                  <w:rFonts w:ascii="Arial" w:eastAsia="Times New Roman" w:hAnsi="Arial" w:cs="Arial"/>
                                  <w:color w:val="656565"/>
                                  <w:sz w:val="27"/>
                                  <w:szCs w:val="27"/>
                                </w:rPr>
                                <w:br/>
                              </w:r>
                              <w:r>
                                <w:rPr>
                                  <w:rFonts w:ascii="Arial" w:eastAsia="Times New Roman" w:hAnsi="Arial" w:cs="Arial"/>
                                  <w:color w:val="000000"/>
                                  <w:sz w:val="27"/>
                                  <w:szCs w:val="27"/>
                                </w:rPr>
                                <w:t>Dan became an Australian citizen at an Australia Day ceremony in 2012.</w:t>
                              </w:r>
                              <w:r>
                                <w:rPr>
                                  <w:rFonts w:ascii="Arial" w:eastAsia="Times New Roman" w:hAnsi="Arial" w:cs="Arial"/>
                                  <w:color w:val="000000"/>
                                  <w:sz w:val="27"/>
                                  <w:szCs w:val="27"/>
                                </w:rPr>
                                <w:br/>
                                <w:t>Now he remains in solitary at Lithgow maximum security prison awaiting extradition to the US on allegation he strongly denies. He has not been charged with anything in Australia because he broke no laws here, but he has been given no opportunity to prove his innocence in an Australian court.</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Sign the petition:</w:t>
                              </w:r>
                              <w:r>
                                <w:rPr>
                                  <w:rFonts w:ascii="Arial" w:eastAsia="Times New Roman" w:hAnsi="Arial" w:cs="Arial"/>
                                  <w:color w:val="656565"/>
                                  <w:sz w:val="27"/>
                                  <w:szCs w:val="27"/>
                                </w:rPr>
                                <w:br/>
                              </w:r>
                              <w:hyperlink r:id="rId36" w:tgtFrame="_blank" w:tooltip="https://www.change.org/p/release-my-husband-australian-daniel-duggan-and-refuse-his-extradition-to-the-us?redirect=false" w:history="1">
                                <w:r>
                                  <w:rPr>
                                    <w:rStyle w:val="Hyperlink"/>
                                    <w:rFonts w:ascii="Arial" w:eastAsia="Times New Roman" w:hAnsi="Arial" w:cs="Arial"/>
                                    <w:color w:val="000000"/>
                                    <w:sz w:val="27"/>
                                    <w:szCs w:val="27"/>
                                  </w:rPr>
                                  <w:t>https://www.change.org/p/release-my-husband-australian-daniel-duggan-and-refuse-his-extradition-to-the-us?redirect=false</w:t>
                                </w:r>
                              </w:hyperlink>
                              <w:r>
                                <w:rPr>
                                  <w:rFonts w:ascii="Arial" w:eastAsia="Times New Roman" w:hAnsi="Arial" w:cs="Arial"/>
                                  <w:color w:val="656565"/>
                                  <w:sz w:val="27"/>
                                  <w:szCs w:val="27"/>
                                </w:rPr>
                                <w:br/>
                              </w:r>
                              <w:r>
                                <w:rPr>
                                  <w:rFonts w:ascii="Arial" w:eastAsia="Times New Roman" w:hAnsi="Arial" w:cs="Arial"/>
                                  <w:color w:val="656565"/>
                                  <w:sz w:val="27"/>
                                  <w:szCs w:val="27"/>
                                </w:rPr>
                                <w:br/>
                              </w:r>
                              <w:r>
                                <w:rPr>
                                  <w:rFonts w:ascii="Arial" w:eastAsia="Times New Roman" w:hAnsi="Arial" w:cs="Arial"/>
                                  <w:color w:val="000000"/>
                                  <w:sz w:val="27"/>
                                  <w:szCs w:val="27"/>
                                </w:rPr>
                                <w:t>And check out the website:</w:t>
                              </w:r>
                              <w:r>
                                <w:rPr>
                                  <w:rFonts w:ascii="Arial" w:eastAsia="Times New Roman" w:hAnsi="Arial" w:cs="Arial"/>
                                  <w:color w:val="656565"/>
                                  <w:sz w:val="27"/>
                                  <w:szCs w:val="27"/>
                                </w:rPr>
                                <w:br/>
                              </w:r>
                              <w:hyperlink r:id="rId37" w:tgtFrame="_blank" w:tooltip="https://freedanduggan.org" w:history="1">
                                <w:r>
                                  <w:rPr>
                                    <w:rStyle w:val="Hyperlink"/>
                                    <w:rFonts w:ascii="Arial" w:eastAsia="Times New Roman" w:hAnsi="Arial" w:cs="Arial"/>
                                    <w:color w:val="000000"/>
                                    <w:sz w:val="27"/>
                                    <w:szCs w:val="27"/>
                                  </w:rPr>
                                  <w:t>https://freedanduggan.org</w:t>
                                </w:r>
                              </w:hyperlink>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p>
                          </w:tc>
                        </w:tr>
                      </w:tbl>
                      <w:p w14:paraId="764E19F5" w14:textId="77777777" w:rsidR="00F460AF" w:rsidRDefault="00F460AF">
                        <w:pPr>
                          <w:rPr>
                            <w:rFonts w:ascii="Times New Roman" w:eastAsia="Times New Roman" w:hAnsi="Times New Roman" w:cs="Times New Roman"/>
                            <w:sz w:val="20"/>
                            <w:szCs w:val="20"/>
                          </w:rPr>
                        </w:pPr>
                      </w:p>
                    </w:tc>
                  </w:tr>
                </w:tbl>
                <w:p w14:paraId="0EFB2BAE" w14:textId="77777777" w:rsidR="00F460AF" w:rsidRDefault="00F460AF">
                  <w:pPr>
                    <w:rPr>
                      <w:rFonts w:ascii="Times New Roman" w:eastAsia="Times New Roman" w:hAnsi="Times New Roman" w:cs="Times New Roman"/>
                      <w:sz w:val="20"/>
                      <w:szCs w:val="20"/>
                    </w:rPr>
                  </w:pPr>
                </w:p>
              </w:tc>
            </w:tr>
          </w:tbl>
          <w:p w14:paraId="7ED756A7"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7970D07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F460AF" w14:paraId="1CE4AA3A"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460AF" w14:paraId="565F28C2" w14:textId="77777777">
                          <w:tc>
                            <w:tcPr>
                              <w:tcW w:w="0" w:type="auto"/>
                              <w:tcMar>
                                <w:top w:w="0" w:type="dxa"/>
                                <w:left w:w="270" w:type="dxa"/>
                                <w:bottom w:w="135" w:type="dxa"/>
                                <w:right w:w="270" w:type="dxa"/>
                              </w:tcMar>
                              <w:hideMark/>
                            </w:tcPr>
                            <w:p w14:paraId="26243703" w14:textId="77777777" w:rsidR="00F460AF" w:rsidRDefault="00F460AF">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FF"/>
                                  <w:sz w:val="33"/>
                                  <w:szCs w:val="33"/>
                                </w:rPr>
                                <w:t>Informative Articles</w:t>
                              </w:r>
                              <w:r>
                                <w:rPr>
                                  <w:rFonts w:ascii="Helvetica" w:eastAsia="Times New Roman" w:hAnsi="Helvetica" w:cs="Helvetica"/>
                                  <w:color w:val="656565"/>
                                  <w:sz w:val="18"/>
                                  <w:szCs w:val="18"/>
                                </w:rPr>
                                <w:t xml:space="preserve"> </w:t>
                              </w:r>
                            </w:p>
                          </w:tc>
                        </w:tr>
                      </w:tbl>
                      <w:p w14:paraId="1BAB7CEF" w14:textId="77777777" w:rsidR="00F460AF" w:rsidRDefault="00F460AF">
                        <w:pPr>
                          <w:rPr>
                            <w:rFonts w:ascii="Times New Roman" w:eastAsia="Times New Roman" w:hAnsi="Times New Roman" w:cs="Times New Roman"/>
                            <w:sz w:val="20"/>
                            <w:szCs w:val="20"/>
                          </w:rPr>
                        </w:pPr>
                      </w:p>
                    </w:tc>
                  </w:tr>
                </w:tbl>
                <w:p w14:paraId="0B633EE7" w14:textId="77777777" w:rsidR="00F460AF" w:rsidRDefault="00F460AF">
                  <w:pPr>
                    <w:rPr>
                      <w:rFonts w:ascii="Times New Roman" w:eastAsia="Times New Roman" w:hAnsi="Times New Roman" w:cs="Times New Roman"/>
                      <w:sz w:val="20"/>
                      <w:szCs w:val="20"/>
                    </w:rPr>
                  </w:pPr>
                </w:p>
              </w:tc>
            </w:tr>
          </w:tbl>
          <w:p w14:paraId="77FB9B42"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7C820FB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F460AF" w14:paraId="24C68890"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460AF" w14:paraId="728045BB" w14:textId="77777777">
                          <w:tc>
                            <w:tcPr>
                              <w:tcW w:w="0" w:type="auto"/>
                              <w:tcMar>
                                <w:top w:w="0" w:type="dxa"/>
                                <w:left w:w="270" w:type="dxa"/>
                                <w:bottom w:w="135" w:type="dxa"/>
                                <w:right w:w="270" w:type="dxa"/>
                              </w:tcMar>
                              <w:hideMark/>
                            </w:tcPr>
                            <w:p w14:paraId="0A802E63" w14:textId="77777777" w:rsidR="00F460AF" w:rsidRDefault="00F460AF">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With acknowledgement to Pearls &amp; Irritations, 29 January,2024</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Style w:val="Strong"/>
                                  <w:rFonts w:ascii="Arial" w:eastAsia="Times New Roman" w:hAnsi="Arial" w:cs="Arial"/>
                                  <w:color w:val="000000"/>
                                  <w:sz w:val="36"/>
                                  <w:szCs w:val="36"/>
                                </w:rPr>
                                <w:lastRenderedPageBreak/>
                                <w:t>Australia’s role in further collective punishment on Gazans</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Fonts w:ascii="Arial" w:eastAsia="Times New Roman" w:hAnsi="Arial" w:cs="Arial"/>
                                  <w:color w:val="000000"/>
                                  <w:sz w:val="27"/>
                                  <w:szCs w:val="27"/>
                                </w:rPr>
                                <w:t>By Helen McCue </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Emphasis"/>
                                  <w:rFonts w:ascii="Arial" w:eastAsia="Times New Roman" w:hAnsi="Arial" w:cs="Arial"/>
                                  <w:color w:val="000000"/>
                                  <w:sz w:val="27"/>
                                  <w:szCs w:val="27"/>
                                </w:rPr>
                                <w:t>Israel has for years been determined to cut aid to the refugees both in Gaza and the West Bank.</w:t>
                              </w:r>
                              <w:r>
                                <w:rPr>
                                  <w:rFonts w:ascii="Arial" w:eastAsia="Times New Roman" w:hAnsi="Arial" w:cs="Arial"/>
                                  <w:color w:val="000000"/>
                                  <w:sz w:val="27"/>
                                  <w:szCs w:val="27"/>
                                </w:rPr>
                                <w:br/>
                              </w:r>
                              <w:r>
                                <w:rPr>
                                  <w:rFonts w:ascii="Arial" w:eastAsia="Times New Roman" w:hAnsi="Arial" w:cs="Arial"/>
                                  <w:color w:val="000000"/>
                                  <w:sz w:val="27"/>
                                  <w:szCs w:val="27"/>
                                </w:rPr>
                                <w:br/>
                                <w:t>While the UN Secretary General and head of UNRWA calls for an investigation into what Israel alleges are crimes committed by some 12 Gazan UNRWA staff (among the 13,000) in the participation of the October 7th events, the leaders of the Western world including Australia just jump on board of these allegations and immediately cut aid to UNRWA. In so doing I believe they are all involved in yet further collective punishment, Australia among them, on an entrapped, starving, drenched, freezing, ill and injured 2.3 million Palestinians.</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hyperlink r:id="rId38" w:tgtFrame="_blank" w:history="1">
                                <w:r>
                                  <w:rPr>
                                    <w:rStyle w:val="Strong"/>
                                    <w:rFonts w:ascii="Arial" w:eastAsia="Times New Roman" w:hAnsi="Arial" w:cs="Arial"/>
                                    <w:color w:val="656565"/>
                                    <w:sz w:val="30"/>
                                    <w:szCs w:val="30"/>
                                    <w:u w:val="single"/>
                                  </w:rPr>
                                  <w:t>READ ON</w:t>
                                </w:r>
                              </w:hyperlink>
                              <w:r>
                                <w:rPr>
                                  <w:rFonts w:ascii="Helvetica" w:eastAsia="Times New Roman" w:hAnsi="Helvetica" w:cs="Helvetica"/>
                                  <w:color w:val="656565"/>
                                  <w:sz w:val="18"/>
                                  <w:szCs w:val="18"/>
                                </w:rPr>
                                <w:t xml:space="preserve"> </w:t>
                              </w:r>
                            </w:p>
                          </w:tc>
                        </w:tr>
                      </w:tbl>
                      <w:p w14:paraId="3E0018DC" w14:textId="77777777" w:rsidR="00F460AF" w:rsidRDefault="00F460AF">
                        <w:pPr>
                          <w:rPr>
                            <w:rFonts w:ascii="Times New Roman" w:eastAsia="Times New Roman" w:hAnsi="Times New Roman" w:cs="Times New Roman"/>
                            <w:sz w:val="20"/>
                            <w:szCs w:val="20"/>
                          </w:rPr>
                        </w:pPr>
                      </w:p>
                    </w:tc>
                  </w:tr>
                </w:tbl>
                <w:p w14:paraId="6F71D194" w14:textId="77777777" w:rsidR="00F460AF" w:rsidRDefault="00F460AF">
                  <w:pPr>
                    <w:rPr>
                      <w:rFonts w:ascii="Times New Roman" w:eastAsia="Times New Roman" w:hAnsi="Times New Roman" w:cs="Times New Roman"/>
                      <w:sz w:val="20"/>
                      <w:szCs w:val="20"/>
                    </w:rPr>
                  </w:pPr>
                </w:p>
              </w:tc>
            </w:tr>
          </w:tbl>
          <w:p w14:paraId="24A2413E"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333A9C5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F460AF" w14:paraId="182F003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460AF" w14:paraId="43C3CDCA" w14:textId="77777777">
                          <w:tc>
                            <w:tcPr>
                              <w:tcW w:w="0" w:type="auto"/>
                              <w:tcMar>
                                <w:top w:w="0" w:type="dxa"/>
                                <w:left w:w="270" w:type="dxa"/>
                                <w:bottom w:w="135" w:type="dxa"/>
                                <w:right w:w="270" w:type="dxa"/>
                              </w:tcMar>
                              <w:hideMark/>
                            </w:tcPr>
                            <w:p w14:paraId="7FADA5EF" w14:textId="77777777" w:rsidR="00F460AF" w:rsidRDefault="00F460AF">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With acknowledgement to Pearls &amp; Irritations, 25th January, 2024</w:t>
                              </w:r>
                              <w:r>
                                <w:rPr>
                                  <w:rFonts w:ascii="Arial" w:eastAsia="Times New Roman" w:hAnsi="Arial" w:cs="Arial"/>
                                  <w:color w:val="000000"/>
                                  <w:sz w:val="27"/>
                                  <w:szCs w:val="27"/>
                                </w:rPr>
                                <w:br/>
                              </w:r>
                              <w:r>
                                <w:rPr>
                                  <w:rFonts w:ascii="Arial" w:eastAsia="Times New Roman" w:hAnsi="Arial" w:cs="Arial"/>
                                  <w:color w:val="000000"/>
                                  <w:sz w:val="27"/>
                                  <w:szCs w:val="27"/>
                                </w:rPr>
                                <w:br/>
                                <w:t> </w:t>
                              </w:r>
                              <w:r>
                                <w:rPr>
                                  <w:rStyle w:val="Strong"/>
                                  <w:rFonts w:ascii="Arial" w:eastAsia="Times New Roman" w:hAnsi="Arial" w:cs="Arial"/>
                                  <w:color w:val="000000"/>
                                  <w:sz w:val="36"/>
                                  <w:szCs w:val="36"/>
                                </w:rPr>
                                <w:t>Politics of division: a Democracy under siege this Australia Day</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By </w:t>
                              </w:r>
                              <w:hyperlink r:id="rId39" w:history="1">
                                <w:r>
                                  <w:rPr>
                                    <w:rStyle w:val="Hyperlink"/>
                                    <w:rFonts w:ascii="Arial" w:eastAsia="Times New Roman" w:hAnsi="Arial" w:cs="Arial"/>
                                    <w:color w:val="000000"/>
                                    <w:sz w:val="27"/>
                                    <w:szCs w:val="27"/>
                                  </w:rPr>
                                  <w:t>Bronwyn Kelly</w:t>
                                </w:r>
                              </w:hyperlink>
                              <w:r>
                                <w:rPr>
                                  <w:rFonts w:ascii="Arial" w:eastAsia="Times New Roman" w:hAnsi="Arial" w:cs="Arial"/>
                                  <w:color w:val="656565"/>
                                  <w:sz w:val="27"/>
                                  <w:szCs w:val="27"/>
                                </w:rPr>
                                <w:br/>
                              </w:r>
                              <w:r>
                                <w:rPr>
                                  <w:rFonts w:ascii="Arial" w:eastAsia="Times New Roman" w:hAnsi="Arial" w:cs="Arial"/>
                                  <w:color w:val="656565"/>
                                  <w:sz w:val="27"/>
                                  <w:szCs w:val="27"/>
                                </w:rPr>
                                <w:br/>
                              </w:r>
                              <w:r>
                                <w:rPr>
                                  <w:rStyle w:val="Emphasis"/>
                                  <w:rFonts w:ascii="Arial" w:eastAsia="Times New Roman" w:hAnsi="Arial" w:cs="Arial"/>
                                  <w:color w:val="000000"/>
                                  <w:sz w:val="27"/>
                                  <w:szCs w:val="27"/>
                                </w:rPr>
                                <w:t xml:space="preserve">In recent years the approach of Australia Day has been seen by the mainstream media as a time for reporting on the antics of those </w:t>
                              </w:r>
                              <w:r>
                                <w:rPr>
                                  <w:rStyle w:val="Emphasis"/>
                                  <w:rFonts w:ascii="Arial" w:eastAsia="Times New Roman" w:hAnsi="Arial" w:cs="Arial"/>
                                  <w:color w:val="000000"/>
                                  <w:sz w:val="27"/>
                                  <w:szCs w:val="27"/>
                                </w:rPr>
                                <w:lastRenderedPageBreak/>
                                <w:t>politicians who are intent on dividing the nation, splitting us into patriots and non-patriots, Indigenous and non-Indigenous – to which this year they have added a new divisive line between the pro-Israeli and the pro-Palestinian. As each year goes by it’s as if the point of the day is merely to find new ways to prevent us thinking about what holds us together in our diversity. The overwhelming purpose of all the hoopla seems to be to pull us apart.</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hyperlink r:id="rId40" w:tgtFrame="_blank" w:history="1">
                                <w:r>
                                  <w:rPr>
                                    <w:rStyle w:val="Strong"/>
                                    <w:rFonts w:ascii="Arial" w:eastAsia="Times New Roman" w:hAnsi="Arial" w:cs="Arial"/>
                                    <w:color w:val="000000"/>
                                    <w:sz w:val="30"/>
                                    <w:szCs w:val="30"/>
                                    <w:u w:val="single"/>
                                  </w:rPr>
                                  <w:t>READ ON</w:t>
                                </w:r>
                              </w:hyperlink>
                              <w:r>
                                <w:rPr>
                                  <w:rFonts w:ascii="Helvetica" w:eastAsia="Times New Roman" w:hAnsi="Helvetica" w:cs="Helvetica"/>
                                  <w:color w:val="656565"/>
                                  <w:sz w:val="18"/>
                                  <w:szCs w:val="18"/>
                                </w:rPr>
                                <w:t xml:space="preserve"> </w:t>
                              </w:r>
                            </w:p>
                          </w:tc>
                        </w:tr>
                      </w:tbl>
                      <w:p w14:paraId="49BAA3E9" w14:textId="77777777" w:rsidR="00F460AF" w:rsidRDefault="00F460AF">
                        <w:pPr>
                          <w:rPr>
                            <w:rFonts w:ascii="Times New Roman" w:eastAsia="Times New Roman" w:hAnsi="Times New Roman" w:cs="Times New Roman"/>
                            <w:sz w:val="20"/>
                            <w:szCs w:val="20"/>
                          </w:rPr>
                        </w:pPr>
                      </w:p>
                    </w:tc>
                  </w:tr>
                </w:tbl>
                <w:p w14:paraId="5E27AD92" w14:textId="77777777" w:rsidR="00F460AF" w:rsidRDefault="00F460AF">
                  <w:pPr>
                    <w:rPr>
                      <w:rFonts w:ascii="Times New Roman" w:eastAsia="Times New Roman" w:hAnsi="Times New Roman" w:cs="Times New Roman"/>
                      <w:sz w:val="20"/>
                      <w:szCs w:val="20"/>
                    </w:rPr>
                  </w:pPr>
                </w:p>
              </w:tc>
            </w:tr>
          </w:tbl>
          <w:p w14:paraId="6A8CC1CB"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75701A5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F460AF" w14:paraId="72EBA62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460AF" w14:paraId="6A2875F9" w14:textId="77777777">
                          <w:tc>
                            <w:tcPr>
                              <w:tcW w:w="0" w:type="auto"/>
                              <w:tcMar>
                                <w:top w:w="0" w:type="dxa"/>
                                <w:left w:w="270" w:type="dxa"/>
                                <w:bottom w:w="135" w:type="dxa"/>
                                <w:right w:w="270" w:type="dxa"/>
                              </w:tcMar>
                              <w:hideMark/>
                            </w:tcPr>
                            <w:p w14:paraId="34F3832E" w14:textId="77777777" w:rsidR="00F460AF" w:rsidRDefault="00F460AF">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With acknowledgement to Pearls &amp; Irritations,22 January,2024 </w:t>
                              </w:r>
                              <w:r>
                                <w:rPr>
                                  <w:rFonts w:ascii="Helvetica" w:eastAsia="Times New Roman" w:hAnsi="Helvetica" w:cs="Helvetica"/>
                                  <w:color w:val="656565"/>
                                  <w:sz w:val="18"/>
                                  <w:szCs w:val="18"/>
                                </w:rPr>
                                <w:br/>
                                <w:t xml:space="preserve">  </w:t>
                              </w:r>
                            </w:p>
                            <w:p w14:paraId="7CFC4DE7" w14:textId="77777777" w:rsidR="00F460AF" w:rsidRDefault="00F460AF">
                              <w:pPr>
                                <w:pStyle w:val="Heading3"/>
                                <w:rPr>
                                  <w:rFonts w:eastAsia="Times New Roman"/>
                                </w:rPr>
                              </w:pPr>
                              <w:r>
                                <w:rPr>
                                  <w:rStyle w:val="Strong"/>
                                  <w:rFonts w:ascii="Arial" w:eastAsia="Times New Roman" w:hAnsi="Arial" w:cs="Arial"/>
                                  <w:b/>
                                  <w:bCs/>
                                  <w:color w:val="000000"/>
                                  <w:sz w:val="36"/>
                                  <w:szCs w:val="36"/>
                                </w:rPr>
                                <w:t xml:space="preserve">Push to get superannuation invested in defence is </w:t>
                              </w:r>
                              <w:proofErr w:type="gramStart"/>
                              <w:r>
                                <w:rPr>
                                  <w:rStyle w:val="Strong"/>
                                  <w:rFonts w:ascii="Arial" w:eastAsia="Times New Roman" w:hAnsi="Arial" w:cs="Arial"/>
                                  <w:b/>
                                  <w:bCs/>
                                  <w:color w:val="000000"/>
                                  <w:sz w:val="36"/>
                                  <w:szCs w:val="36"/>
                                </w:rPr>
                                <w:t>despicable</w:t>
                              </w:r>
                              <w:proofErr w:type="gramEnd"/>
                            </w:p>
                            <w:p w14:paraId="7645A115" w14:textId="77777777" w:rsidR="00F460AF" w:rsidRDefault="00F460AF">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Arial" w:eastAsia="Times New Roman" w:hAnsi="Arial" w:cs="Arial"/>
                                  <w:color w:val="000000"/>
                                  <w:sz w:val="27"/>
                                  <w:szCs w:val="27"/>
                                </w:rPr>
                                <w:t>By Michael Walker</w:t>
                              </w:r>
                              <w:r>
                                <w:rPr>
                                  <w:rFonts w:ascii="Helvetica" w:eastAsia="Times New Roman" w:hAnsi="Helvetica" w:cs="Helvetica"/>
                                  <w:color w:val="656565"/>
                                  <w:sz w:val="18"/>
                                  <w:szCs w:val="18"/>
                                </w:rPr>
                                <w:br/>
                                <w:t xml:space="preserve">  </w:t>
                              </w:r>
                            </w:p>
                            <w:p w14:paraId="6841A0BB" w14:textId="77777777" w:rsidR="00F460AF" w:rsidRDefault="00F460AF">
                              <w:pPr>
                                <w:spacing w:before="150" w:after="150" w:line="360" w:lineRule="auto"/>
                                <w:rPr>
                                  <w:rFonts w:ascii="Helvetica" w:hAnsi="Helvetica" w:cs="Helvetica"/>
                                  <w:color w:val="656565"/>
                                  <w:sz w:val="18"/>
                                  <w:szCs w:val="18"/>
                                </w:rPr>
                              </w:pPr>
                              <w:r>
                                <w:rPr>
                                  <w:rStyle w:val="Emphasis"/>
                                  <w:rFonts w:ascii="Arial" w:hAnsi="Arial" w:cs="Arial"/>
                                  <w:color w:val="000000"/>
                                  <w:sz w:val="27"/>
                                  <w:szCs w:val="27"/>
                                </w:rPr>
                                <w:t xml:space="preserve">In a recent speech, the Federal Treasurer hastily bundled together three things that he felt superannuation funds ought to invest in: renewable energy, </w:t>
                              </w:r>
                              <w:proofErr w:type="gramStart"/>
                              <w:r>
                                <w:rPr>
                                  <w:rStyle w:val="Emphasis"/>
                                  <w:rFonts w:ascii="Arial" w:hAnsi="Arial" w:cs="Arial"/>
                                  <w:color w:val="000000"/>
                                  <w:sz w:val="27"/>
                                  <w:szCs w:val="27"/>
                                </w:rPr>
                                <w:t>defence</w:t>
                              </w:r>
                              <w:proofErr w:type="gramEnd"/>
                              <w:r>
                                <w:rPr>
                                  <w:rStyle w:val="Emphasis"/>
                                  <w:rFonts w:ascii="Arial" w:hAnsi="Arial" w:cs="Arial"/>
                                  <w:color w:val="000000"/>
                                  <w:sz w:val="27"/>
                                  <w:szCs w:val="27"/>
                                </w:rPr>
                                <w:t xml:space="preserve"> and housing. It was a classic ‘sandwich’ communication: bracket the unpleasant item between two that sound good.</w:t>
                              </w:r>
                            </w:p>
                            <w:p w14:paraId="38C01ABF" w14:textId="77777777" w:rsidR="00F460AF" w:rsidRDefault="00F460AF">
                              <w:pPr>
                                <w:spacing w:before="150" w:after="150" w:line="360" w:lineRule="auto"/>
                                <w:rPr>
                                  <w:rFonts w:ascii="Helvetica" w:hAnsi="Helvetica" w:cs="Helvetica"/>
                                  <w:color w:val="656565"/>
                                  <w:sz w:val="18"/>
                                  <w:szCs w:val="18"/>
                                </w:rPr>
                              </w:pPr>
                              <w:r>
                                <w:rPr>
                                  <w:rFonts w:ascii="Arial" w:hAnsi="Arial" w:cs="Arial"/>
                                  <w:color w:val="000000"/>
                                  <w:sz w:val="27"/>
                                  <w:szCs w:val="27"/>
                                </w:rPr>
                                <w:t>I agree that super funds investing in renewable energy makes good investment sense and my understanding is that they have already been doing so, for many years now.</w:t>
                              </w:r>
                            </w:p>
                            <w:p w14:paraId="3CCEF20B" w14:textId="77777777" w:rsidR="00F460AF" w:rsidRDefault="00F460AF">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hyperlink r:id="rId41" w:history="1">
                                <w:r>
                                  <w:rPr>
                                    <w:rStyle w:val="Strong"/>
                                    <w:rFonts w:ascii="Arial" w:eastAsia="Times New Roman" w:hAnsi="Arial" w:cs="Arial"/>
                                    <w:color w:val="000000"/>
                                    <w:sz w:val="30"/>
                                    <w:szCs w:val="30"/>
                                    <w:u w:val="single"/>
                                  </w:rPr>
                                  <w:t>READ ON</w:t>
                                </w:r>
                              </w:hyperlink>
                              <w:r>
                                <w:rPr>
                                  <w:rFonts w:ascii="Helvetica" w:eastAsia="Times New Roman" w:hAnsi="Helvetica" w:cs="Helvetica"/>
                                  <w:color w:val="656565"/>
                                  <w:sz w:val="18"/>
                                  <w:szCs w:val="18"/>
                                </w:rPr>
                                <w:t xml:space="preserve"> </w:t>
                              </w:r>
                            </w:p>
                          </w:tc>
                        </w:tr>
                      </w:tbl>
                      <w:p w14:paraId="2D42B377" w14:textId="77777777" w:rsidR="00F460AF" w:rsidRDefault="00F460AF">
                        <w:pPr>
                          <w:rPr>
                            <w:rFonts w:ascii="Times New Roman" w:eastAsia="Times New Roman" w:hAnsi="Times New Roman" w:cs="Times New Roman"/>
                            <w:sz w:val="20"/>
                            <w:szCs w:val="20"/>
                          </w:rPr>
                        </w:pPr>
                      </w:p>
                    </w:tc>
                  </w:tr>
                </w:tbl>
                <w:p w14:paraId="55533DA1" w14:textId="77777777" w:rsidR="00F460AF" w:rsidRDefault="00F460AF">
                  <w:pPr>
                    <w:rPr>
                      <w:rFonts w:ascii="Times New Roman" w:eastAsia="Times New Roman" w:hAnsi="Times New Roman" w:cs="Times New Roman"/>
                      <w:sz w:val="20"/>
                      <w:szCs w:val="20"/>
                    </w:rPr>
                  </w:pPr>
                </w:p>
              </w:tc>
            </w:tr>
          </w:tbl>
          <w:p w14:paraId="68AF2EB4"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5DDF9D6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F460AF" w14:paraId="3F73B3A7" w14:textId="77777777">
                    <w:tc>
                      <w:tcPr>
                        <w:tcW w:w="0" w:type="auto"/>
                        <w:tcMar>
                          <w:top w:w="0" w:type="dxa"/>
                          <w:left w:w="135" w:type="dxa"/>
                          <w:bottom w:w="0" w:type="dxa"/>
                          <w:right w:w="135" w:type="dxa"/>
                        </w:tcMar>
                        <w:hideMark/>
                      </w:tcPr>
                      <w:p w14:paraId="239FAB19" w14:textId="219CC63F" w:rsidR="00F460AF" w:rsidRDefault="00F460AF">
                        <w:pPr>
                          <w:jc w:val="center"/>
                          <w:rPr>
                            <w:rFonts w:eastAsia="Times New Roman"/>
                          </w:rPr>
                        </w:pPr>
                        <w:r>
                          <w:rPr>
                            <w:rFonts w:eastAsia="Times New Roman"/>
                            <w:noProof/>
                          </w:rPr>
                          <w:lastRenderedPageBreak/>
                          <w:drawing>
                            <wp:inline distT="0" distB="0" distL="0" distR="0" wp14:anchorId="14915860" wp14:editId="6B908074">
                              <wp:extent cx="5363210" cy="3437255"/>
                              <wp:effectExtent l="0" t="0" r="8890" b="0"/>
                              <wp:docPr id="19277195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63210" cy="3437255"/>
                                      </a:xfrm>
                                      <a:prstGeom prst="rect">
                                        <a:avLst/>
                                      </a:prstGeom>
                                      <a:noFill/>
                                      <a:ln>
                                        <a:noFill/>
                                      </a:ln>
                                    </pic:spPr>
                                  </pic:pic>
                                </a:graphicData>
                              </a:graphic>
                            </wp:inline>
                          </w:drawing>
                        </w:r>
                      </w:p>
                    </w:tc>
                  </w:tr>
                </w:tbl>
                <w:p w14:paraId="54BFD1C7" w14:textId="77777777" w:rsidR="00F460AF" w:rsidRDefault="00F460AF">
                  <w:pPr>
                    <w:rPr>
                      <w:rFonts w:ascii="Times New Roman" w:eastAsia="Times New Roman" w:hAnsi="Times New Roman" w:cs="Times New Roman"/>
                      <w:sz w:val="20"/>
                      <w:szCs w:val="20"/>
                    </w:rPr>
                  </w:pPr>
                </w:p>
              </w:tc>
            </w:tr>
          </w:tbl>
          <w:p w14:paraId="66A657A6"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4706BBD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F460AF" w14:paraId="4FB29726"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460AF" w14:paraId="6631A4D2" w14:textId="77777777">
                          <w:tc>
                            <w:tcPr>
                              <w:tcW w:w="0" w:type="auto"/>
                              <w:tcMar>
                                <w:top w:w="0" w:type="dxa"/>
                                <w:left w:w="270" w:type="dxa"/>
                                <w:bottom w:w="135" w:type="dxa"/>
                                <w:right w:w="270" w:type="dxa"/>
                              </w:tcMar>
                              <w:hideMark/>
                            </w:tcPr>
                            <w:p w14:paraId="167D7657" w14:textId="77777777" w:rsidR="00F460AF" w:rsidRDefault="00F460AF">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With acknowledgement to Pearls &amp; Irritations,11th January,2024 </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36"/>
                                  <w:szCs w:val="36"/>
                                </w:rPr>
                                <w:t>John Pilger, maverick journalist (1939-2023)</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By </w:t>
                              </w:r>
                              <w:hyperlink r:id="rId43" w:history="1">
                                <w:r>
                                  <w:rPr>
                                    <w:rStyle w:val="Hyperlink"/>
                                    <w:rFonts w:ascii="Arial" w:eastAsia="Times New Roman" w:hAnsi="Arial" w:cs="Arial"/>
                                    <w:color w:val="000000"/>
                                    <w:sz w:val="27"/>
                                    <w:szCs w:val="27"/>
                                  </w:rPr>
                                  <w:t xml:space="preserve">John </w:t>
                                </w:r>
                                <w:proofErr w:type="spellStart"/>
                                <w:r>
                                  <w:rPr>
                                    <w:rStyle w:val="Hyperlink"/>
                                    <w:rFonts w:ascii="Arial" w:eastAsia="Times New Roman" w:hAnsi="Arial" w:cs="Arial"/>
                                    <w:color w:val="000000"/>
                                    <w:sz w:val="27"/>
                                    <w:szCs w:val="27"/>
                                  </w:rPr>
                                  <w:t>Jiggens</w:t>
                                </w:r>
                                <w:proofErr w:type="spellEnd"/>
                              </w:hyperlink>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Emphasis"/>
                                  <w:rFonts w:ascii="Arial" w:eastAsia="Times New Roman" w:hAnsi="Arial" w:cs="Arial"/>
                                  <w:color w:val="000000"/>
                                  <w:sz w:val="27"/>
                                  <w:szCs w:val="27"/>
                                </w:rPr>
                                <w:t>In a speech he made in Sydney in 2011, defending Julian Assange, John Pilger recalled how it was always impressed upon him when he was young that Australia was a brave country: that we stood up to authority, and we stood up for justice. Such national myths were at best half-truths, Pilger said, but in our political life, there was scant evidence of this. But now and then, an Australian came along who made such myths seem true. Julian Assange was such an Australian, he said.</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hyperlink r:id="rId44" w:tgtFrame="_blank" w:history="1">
                                <w:r>
                                  <w:rPr>
                                    <w:rStyle w:val="Strong"/>
                                    <w:rFonts w:ascii="Arial" w:eastAsia="Times New Roman" w:hAnsi="Arial" w:cs="Arial"/>
                                    <w:color w:val="656565"/>
                                    <w:sz w:val="30"/>
                                    <w:szCs w:val="30"/>
                                    <w:u w:val="single"/>
                                  </w:rPr>
                                  <w:t>READ ON</w:t>
                                </w:r>
                              </w:hyperlink>
                              <w:r>
                                <w:rPr>
                                  <w:rFonts w:ascii="Helvetica" w:eastAsia="Times New Roman" w:hAnsi="Helvetica" w:cs="Helvetica"/>
                                  <w:color w:val="656565"/>
                                  <w:sz w:val="18"/>
                                  <w:szCs w:val="18"/>
                                </w:rPr>
                                <w:br/>
                                <w:t xml:space="preserve">  </w:t>
                              </w:r>
                            </w:p>
                          </w:tc>
                        </w:tr>
                      </w:tbl>
                      <w:p w14:paraId="198CF57E" w14:textId="77777777" w:rsidR="00F460AF" w:rsidRDefault="00F460AF">
                        <w:pPr>
                          <w:rPr>
                            <w:rFonts w:ascii="Times New Roman" w:eastAsia="Times New Roman" w:hAnsi="Times New Roman" w:cs="Times New Roman"/>
                            <w:sz w:val="20"/>
                            <w:szCs w:val="20"/>
                          </w:rPr>
                        </w:pPr>
                      </w:p>
                    </w:tc>
                  </w:tr>
                </w:tbl>
                <w:p w14:paraId="115D6560" w14:textId="77777777" w:rsidR="00F460AF" w:rsidRDefault="00F460AF">
                  <w:pPr>
                    <w:rPr>
                      <w:rFonts w:ascii="Times New Roman" w:eastAsia="Times New Roman" w:hAnsi="Times New Roman" w:cs="Times New Roman"/>
                      <w:sz w:val="20"/>
                      <w:szCs w:val="20"/>
                    </w:rPr>
                  </w:pPr>
                </w:p>
              </w:tc>
            </w:tr>
          </w:tbl>
          <w:p w14:paraId="685FED48"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349547A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F460AF" w14:paraId="64B05BBB"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460AF" w14:paraId="10533123" w14:textId="77777777">
                          <w:tc>
                            <w:tcPr>
                              <w:tcW w:w="0" w:type="auto"/>
                              <w:tcMar>
                                <w:top w:w="0" w:type="dxa"/>
                                <w:left w:w="270" w:type="dxa"/>
                                <w:bottom w:w="135" w:type="dxa"/>
                                <w:right w:w="270" w:type="dxa"/>
                              </w:tcMar>
                              <w:hideMark/>
                            </w:tcPr>
                            <w:p w14:paraId="431ED160" w14:textId="77777777" w:rsidR="00F460AF" w:rsidRDefault="00F460AF">
                              <w:pPr>
                                <w:spacing w:line="360" w:lineRule="auto"/>
                                <w:rPr>
                                  <w:rFonts w:ascii="Helvetica" w:eastAsia="Times New Roman" w:hAnsi="Helvetica" w:cs="Helvetica"/>
                                  <w:color w:val="656565"/>
                                  <w:sz w:val="18"/>
                                  <w:szCs w:val="18"/>
                                </w:rPr>
                              </w:pPr>
                              <w:r>
                                <w:rPr>
                                  <w:rStyle w:val="Strong"/>
                                  <w:rFonts w:ascii="Arial" w:eastAsia="Times New Roman" w:hAnsi="Arial" w:cs="Arial"/>
                                  <w:color w:val="0033CC"/>
                                  <w:sz w:val="36"/>
                                  <w:szCs w:val="36"/>
                                </w:rPr>
                                <w:lastRenderedPageBreak/>
                                <w:t>Coming Events</w:t>
                              </w:r>
                              <w:r>
                                <w:rPr>
                                  <w:rFonts w:ascii="Helvetica" w:eastAsia="Times New Roman" w:hAnsi="Helvetica" w:cs="Helvetica"/>
                                  <w:color w:val="656565"/>
                                  <w:sz w:val="18"/>
                                  <w:szCs w:val="18"/>
                                </w:rPr>
                                <w:t xml:space="preserve"> </w:t>
                              </w:r>
                            </w:p>
                          </w:tc>
                        </w:tr>
                      </w:tbl>
                      <w:p w14:paraId="6290B659" w14:textId="77777777" w:rsidR="00F460AF" w:rsidRDefault="00F460AF">
                        <w:pPr>
                          <w:rPr>
                            <w:rFonts w:ascii="Times New Roman" w:eastAsia="Times New Roman" w:hAnsi="Times New Roman" w:cs="Times New Roman"/>
                            <w:sz w:val="20"/>
                            <w:szCs w:val="20"/>
                          </w:rPr>
                        </w:pPr>
                      </w:p>
                    </w:tc>
                  </w:tr>
                </w:tbl>
                <w:p w14:paraId="5CBC083F" w14:textId="77777777" w:rsidR="00F460AF" w:rsidRDefault="00F460AF">
                  <w:pPr>
                    <w:rPr>
                      <w:rFonts w:ascii="Times New Roman" w:eastAsia="Times New Roman" w:hAnsi="Times New Roman" w:cs="Times New Roman"/>
                      <w:sz w:val="20"/>
                      <w:szCs w:val="20"/>
                    </w:rPr>
                  </w:pPr>
                </w:p>
              </w:tc>
            </w:tr>
          </w:tbl>
          <w:p w14:paraId="5DE9D729"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781F4572"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F460AF" w14:paraId="2D3C4228" w14:textId="77777777">
                    <w:tc>
                      <w:tcPr>
                        <w:tcW w:w="0" w:type="auto"/>
                        <w:tcMar>
                          <w:top w:w="0" w:type="dxa"/>
                          <w:left w:w="135" w:type="dxa"/>
                          <w:bottom w:w="0" w:type="dxa"/>
                          <w:right w:w="135" w:type="dxa"/>
                        </w:tcMar>
                        <w:hideMark/>
                      </w:tcPr>
                      <w:tbl>
                        <w:tblPr>
                          <w:tblpPr w:leftFromText="45" w:rightFromText="45" w:vertAnchor="text"/>
                          <w:tblW w:w="3945" w:type="dxa"/>
                          <w:tblCellMar>
                            <w:left w:w="0" w:type="dxa"/>
                            <w:right w:w="0" w:type="dxa"/>
                          </w:tblCellMar>
                          <w:tblLook w:val="04A0" w:firstRow="1" w:lastRow="0" w:firstColumn="1" w:lastColumn="0" w:noHBand="0" w:noVBand="1"/>
                        </w:tblPr>
                        <w:tblGrid>
                          <w:gridCol w:w="3945"/>
                        </w:tblGrid>
                        <w:tr w:rsidR="00F460AF" w14:paraId="0C31F1CF" w14:textId="77777777">
                          <w:tc>
                            <w:tcPr>
                              <w:tcW w:w="0" w:type="auto"/>
                              <w:hideMark/>
                            </w:tcPr>
                            <w:p w14:paraId="6EF01A68" w14:textId="4229AD01" w:rsidR="00F460AF" w:rsidRDefault="00F460AF">
                              <w:pPr>
                                <w:jc w:val="center"/>
                                <w:rPr>
                                  <w:rFonts w:eastAsia="Times New Roman"/>
                                </w:rPr>
                              </w:pPr>
                              <w:r>
                                <w:rPr>
                                  <w:rFonts w:eastAsia="Times New Roman"/>
                                  <w:noProof/>
                                </w:rPr>
                                <w:drawing>
                                  <wp:inline distT="0" distB="0" distL="0" distR="0" wp14:anchorId="26F80A4E" wp14:editId="1D64E173">
                                    <wp:extent cx="2503170" cy="3618865"/>
                                    <wp:effectExtent l="0" t="0" r="0" b="635"/>
                                    <wp:docPr id="16581876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503170" cy="3618865"/>
                                            </a:xfrm>
                                            <a:prstGeom prst="rect">
                                              <a:avLst/>
                                            </a:prstGeom>
                                            <a:noFill/>
                                            <a:ln>
                                              <a:noFill/>
                                            </a:ln>
                                          </pic:spPr>
                                        </pic:pic>
                                      </a:graphicData>
                                    </a:graphic>
                                  </wp:inline>
                                </w:drawing>
                              </w:r>
                            </w:p>
                          </w:tc>
                        </w:tr>
                      </w:tbl>
                      <w:tbl>
                        <w:tblPr>
                          <w:tblpPr w:leftFromText="45" w:rightFromText="45" w:vertAnchor="text" w:tblpXSpec="right" w:tblpYSpec="center"/>
                          <w:tblW w:w="3945" w:type="dxa"/>
                          <w:tblCellMar>
                            <w:left w:w="0" w:type="dxa"/>
                            <w:right w:w="0" w:type="dxa"/>
                          </w:tblCellMar>
                          <w:tblLook w:val="04A0" w:firstRow="1" w:lastRow="0" w:firstColumn="1" w:lastColumn="0" w:noHBand="0" w:noVBand="1"/>
                        </w:tblPr>
                        <w:tblGrid>
                          <w:gridCol w:w="3945"/>
                        </w:tblGrid>
                        <w:tr w:rsidR="00F460AF" w14:paraId="389E4DF8" w14:textId="77777777">
                          <w:tc>
                            <w:tcPr>
                              <w:tcW w:w="0" w:type="auto"/>
                              <w:hideMark/>
                            </w:tcPr>
                            <w:p w14:paraId="73164692" w14:textId="77777777" w:rsidR="00F460AF" w:rsidRDefault="00F460AF">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Style w:val="Strong"/>
                                  <w:rFonts w:ascii="Arial" w:eastAsia="Times New Roman" w:hAnsi="Arial" w:cs="Arial"/>
                                  <w:color w:val="000000"/>
                                  <w:sz w:val="36"/>
                                  <w:szCs w:val="36"/>
                                </w:rPr>
                                <w:t>Julian Assange Documentary</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36"/>
                                  <w:szCs w:val="36"/>
                                </w:rPr>
                                <w:t>The Trust Fall</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33"/>
                                  <w:szCs w:val="33"/>
                                </w:rPr>
                                <w:t>13th February,2024</w:t>
                              </w:r>
                              <w:r>
                                <w:rPr>
                                  <w:rFonts w:ascii="Arial" w:eastAsia="Times New Roman" w:hAnsi="Arial" w:cs="Arial"/>
                                  <w:b/>
                                  <w:bCs/>
                                  <w:color w:val="000000"/>
                                  <w:sz w:val="33"/>
                                  <w:szCs w:val="33"/>
                                </w:rPr>
                                <w:br/>
                              </w:r>
                              <w:r>
                                <w:rPr>
                                  <w:rStyle w:val="Strong"/>
                                  <w:rFonts w:ascii="Arial" w:eastAsia="Times New Roman" w:hAnsi="Arial" w:cs="Arial"/>
                                  <w:color w:val="000000"/>
                                  <w:sz w:val="33"/>
                                  <w:szCs w:val="33"/>
                                </w:rPr>
                                <w:t>7pm Capri Theatre</w:t>
                              </w:r>
                              <w:r>
                                <w:rPr>
                                  <w:rFonts w:ascii="Arial" w:eastAsia="Times New Roman" w:hAnsi="Arial" w:cs="Arial"/>
                                  <w:b/>
                                  <w:bCs/>
                                  <w:color w:val="000000"/>
                                  <w:sz w:val="33"/>
                                  <w:szCs w:val="33"/>
                                </w:rPr>
                                <w:br/>
                              </w:r>
                              <w:r>
                                <w:rPr>
                                  <w:rStyle w:val="Strong"/>
                                  <w:rFonts w:ascii="Arial" w:eastAsia="Times New Roman" w:hAnsi="Arial" w:cs="Arial"/>
                                  <w:color w:val="000000"/>
                                  <w:sz w:val="33"/>
                                  <w:szCs w:val="33"/>
                                </w:rPr>
                                <w:t>Goodwood SA</w:t>
                              </w:r>
                              <w:r>
                                <w:rPr>
                                  <w:rFonts w:ascii="Helvetica" w:eastAsia="Times New Roman" w:hAnsi="Helvetica" w:cs="Helvetica"/>
                                  <w:b/>
                                  <w:bCs/>
                                  <w:color w:val="656565"/>
                                  <w:sz w:val="18"/>
                                  <w:szCs w:val="18"/>
                                </w:rPr>
                                <w:br/>
                              </w:r>
                              <w:r>
                                <w:rPr>
                                  <w:rFonts w:ascii="Helvetica" w:eastAsia="Times New Roman" w:hAnsi="Helvetica" w:cs="Helvetica"/>
                                  <w:b/>
                                  <w:bCs/>
                                  <w:color w:val="656565"/>
                                  <w:sz w:val="18"/>
                                  <w:szCs w:val="18"/>
                                </w:rPr>
                                <w:br/>
                              </w:r>
                              <w:hyperlink r:id="rId46" w:tgtFrame="_blank" w:history="1">
                                <w:r>
                                  <w:rPr>
                                    <w:rStyle w:val="Hyperlink"/>
                                    <w:rFonts w:ascii="Arial" w:eastAsia="Times New Roman" w:hAnsi="Arial" w:cs="Arial"/>
                                    <w:color w:val="FF0000"/>
                                    <w:sz w:val="30"/>
                                    <w:szCs w:val="30"/>
                                  </w:rPr>
                                  <w:t>Click here to purchase tickets</w:t>
                                </w:r>
                              </w:hyperlink>
                              <w:r>
                                <w:rPr>
                                  <w:rFonts w:ascii="Helvetica" w:eastAsia="Times New Roman" w:hAnsi="Helvetica" w:cs="Helvetica"/>
                                  <w:color w:val="656565"/>
                                  <w:sz w:val="18"/>
                                  <w:szCs w:val="18"/>
                                </w:rPr>
                                <w:t xml:space="preserve"> </w:t>
                              </w:r>
                            </w:p>
                          </w:tc>
                        </w:tr>
                      </w:tbl>
                      <w:p w14:paraId="2C21F18C" w14:textId="77777777" w:rsidR="00F460AF" w:rsidRDefault="00F460AF">
                        <w:pPr>
                          <w:rPr>
                            <w:rFonts w:ascii="Times New Roman" w:eastAsia="Times New Roman" w:hAnsi="Times New Roman" w:cs="Times New Roman"/>
                            <w:sz w:val="20"/>
                            <w:szCs w:val="20"/>
                          </w:rPr>
                        </w:pPr>
                      </w:p>
                    </w:tc>
                  </w:tr>
                </w:tbl>
                <w:p w14:paraId="7BC2B824" w14:textId="77777777" w:rsidR="00F460AF" w:rsidRDefault="00F460AF">
                  <w:pPr>
                    <w:rPr>
                      <w:rFonts w:ascii="Times New Roman" w:eastAsia="Times New Roman" w:hAnsi="Times New Roman" w:cs="Times New Roman"/>
                      <w:sz w:val="20"/>
                      <w:szCs w:val="20"/>
                    </w:rPr>
                  </w:pPr>
                </w:p>
              </w:tc>
            </w:tr>
          </w:tbl>
          <w:p w14:paraId="62B816BB"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1CAFA61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F460AF" w14:paraId="0760F2A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460AF" w14:paraId="4925649E" w14:textId="77777777">
                          <w:tc>
                            <w:tcPr>
                              <w:tcW w:w="0" w:type="auto"/>
                              <w:tcMar>
                                <w:top w:w="0" w:type="dxa"/>
                                <w:left w:w="270" w:type="dxa"/>
                                <w:bottom w:w="135" w:type="dxa"/>
                                <w:right w:w="270" w:type="dxa"/>
                              </w:tcMar>
                              <w:hideMark/>
                            </w:tcPr>
                            <w:p w14:paraId="4B4CE890" w14:textId="77777777" w:rsidR="00F460AF" w:rsidRDefault="00F460AF">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3"/>
                                  <w:szCs w:val="33"/>
                                </w:rPr>
                                <w:t>Adelaide Premier Screening - The Trust Fall</w:t>
                              </w:r>
                              <w:r>
                                <w:rPr>
                                  <w:rFonts w:ascii="Helvetica" w:eastAsia="Times New Roman" w:hAnsi="Helvetica" w:cs="Helvetica"/>
                                  <w:color w:val="656565"/>
                                  <w:sz w:val="18"/>
                                  <w:szCs w:val="18"/>
                                </w:rPr>
                                <w:t xml:space="preserve"> </w:t>
                              </w:r>
                            </w:p>
                            <w:p w14:paraId="6082B3FA" w14:textId="77777777" w:rsidR="00F460AF" w:rsidRDefault="00F460AF">
                              <w:pPr>
                                <w:spacing w:before="150" w:after="150" w:line="360" w:lineRule="auto"/>
                                <w:rPr>
                                  <w:rFonts w:ascii="Helvetica" w:hAnsi="Helvetica" w:cs="Helvetica"/>
                                  <w:color w:val="656565"/>
                                  <w:sz w:val="18"/>
                                  <w:szCs w:val="18"/>
                                </w:rPr>
                              </w:pPr>
                              <w:proofErr w:type="gramStart"/>
                              <w:r>
                                <w:rPr>
                                  <w:rFonts w:ascii="Arial" w:hAnsi="Arial" w:cs="Arial"/>
                                  <w:color w:val="000000"/>
                                  <w:sz w:val="27"/>
                                  <w:szCs w:val="27"/>
                                </w:rPr>
                                <w:t>Julian Assange, an Australian journalist, and the founder of WikiLeaks,</w:t>
                              </w:r>
                              <w:proofErr w:type="gramEnd"/>
                              <w:r>
                                <w:rPr>
                                  <w:rFonts w:ascii="Arial" w:hAnsi="Arial" w:cs="Arial"/>
                                  <w:color w:val="000000"/>
                                  <w:sz w:val="27"/>
                                  <w:szCs w:val="27"/>
                                </w:rPr>
                                <w:t xml:space="preserve"> has become an emblematic figure in the fight for press freedom and transparency. Despite being arbitrarily detained in HMP </w:t>
                              </w:r>
                              <w:proofErr w:type="spellStart"/>
                              <w:r>
                                <w:rPr>
                                  <w:rFonts w:ascii="Arial" w:hAnsi="Arial" w:cs="Arial"/>
                                  <w:color w:val="000000"/>
                                  <w:sz w:val="27"/>
                                  <w:szCs w:val="27"/>
                                </w:rPr>
                                <w:t>Belmarsh</w:t>
                              </w:r>
                              <w:proofErr w:type="spellEnd"/>
                              <w:r>
                                <w:rPr>
                                  <w:rFonts w:ascii="Arial" w:hAnsi="Arial" w:cs="Arial"/>
                                  <w:color w:val="000000"/>
                                  <w:sz w:val="27"/>
                                  <w:szCs w:val="27"/>
                                </w:rPr>
                                <w:t xml:space="preserve"> Prison, his work and voice resonate stronger than ever. This documentary delves deep into the revelations by WikiLeaks, examining the global reverberations and the relentless pursuit faced by Julian Assange and his family.</w:t>
                              </w:r>
                            </w:p>
                            <w:p w14:paraId="113F6B98" w14:textId="77777777" w:rsidR="00F460AF" w:rsidRDefault="00F460AF">
                              <w:pPr>
                                <w:spacing w:before="150" w:after="150" w:line="360" w:lineRule="auto"/>
                                <w:rPr>
                                  <w:rFonts w:ascii="Helvetica" w:hAnsi="Helvetica" w:cs="Helvetica"/>
                                  <w:color w:val="656565"/>
                                  <w:sz w:val="18"/>
                                  <w:szCs w:val="18"/>
                                </w:rPr>
                              </w:pPr>
                              <w:r>
                                <w:rPr>
                                  <w:rFonts w:ascii="Helvetica" w:hAnsi="Helvetica" w:cs="Helvetica"/>
                                  <w:color w:val="656565"/>
                                  <w:sz w:val="18"/>
                                  <w:szCs w:val="18"/>
                                </w:rPr>
                                <w:t> </w:t>
                              </w:r>
                            </w:p>
                            <w:p w14:paraId="490F5DAA" w14:textId="77777777" w:rsidR="00F460AF" w:rsidRDefault="00F460AF">
                              <w:pPr>
                                <w:spacing w:before="150" w:after="150" w:line="360" w:lineRule="auto"/>
                                <w:rPr>
                                  <w:rFonts w:ascii="Helvetica" w:hAnsi="Helvetica" w:cs="Helvetica"/>
                                  <w:color w:val="656565"/>
                                  <w:sz w:val="18"/>
                                  <w:szCs w:val="18"/>
                                </w:rPr>
                              </w:pPr>
                              <w:r>
                                <w:rPr>
                                  <w:rFonts w:ascii="Arial" w:hAnsi="Arial" w:cs="Arial"/>
                                  <w:color w:val="000000"/>
                                  <w:sz w:val="27"/>
                                  <w:szCs w:val="27"/>
                                </w:rPr>
                                <w:t xml:space="preserve">This extraordinary film, filmed over two years across three continents, includes insights from renowned figures such as Daniel Ellsberg, John Pilger, and Tariq Ali, alongside reflections from Assange’s family. It's </w:t>
                              </w:r>
                              <w:r>
                                <w:rPr>
                                  <w:rFonts w:ascii="Arial" w:hAnsi="Arial" w:cs="Arial"/>
                                  <w:color w:val="000000"/>
                                  <w:sz w:val="27"/>
                                  <w:szCs w:val="27"/>
                                </w:rPr>
                                <w:lastRenderedPageBreak/>
                                <w:t>not just a film, but a journey into understanding the complex narrative surrounding one of the most influential figures in recent history.</w:t>
                              </w:r>
                            </w:p>
                            <w:p w14:paraId="6D892C7B" w14:textId="77777777" w:rsidR="00F460AF" w:rsidRDefault="00F460AF">
                              <w:pPr>
                                <w:spacing w:before="150" w:after="150" w:line="360" w:lineRule="auto"/>
                                <w:rPr>
                                  <w:rFonts w:ascii="Helvetica" w:hAnsi="Helvetica" w:cs="Helvetica"/>
                                  <w:color w:val="656565"/>
                                  <w:sz w:val="18"/>
                                  <w:szCs w:val="18"/>
                                </w:rPr>
                              </w:pPr>
                              <w:r>
                                <w:rPr>
                                  <w:rFonts w:ascii="Helvetica" w:hAnsi="Helvetica" w:cs="Helvetica"/>
                                  <w:color w:val="656565"/>
                                  <w:sz w:val="18"/>
                                  <w:szCs w:val="18"/>
                                </w:rPr>
                                <w:t> </w:t>
                              </w:r>
                            </w:p>
                            <w:p w14:paraId="427C4FD6" w14:textId="77777777" w:rsidR="00F460AF" w:rsidRDefault="00F460AF">
                              <w:pPr>
                                <w:spacing w:before="150" w:after="150" w:line="360" w:lineRule="auto"/>
                                <w:rPr>
                                  <w:rFonts w:ascii="Helvetica" w:hAnsi="Helvetica" w:cs="Helvetica"/>
                                  <w:color w:val="656565"/>
                                  <w:sz w:val="18"/>
                                  <w:szCs w:val="18"/>
                                </w:rPr>
                              </w:pPr>
                              <w:r>
                                <w:rPr>
                                  <w:rFonts w:ascii="Arial" w:hAnsi="Arial" w:cs="Arial"/>
                                  <w:color w:val="000000"/>
                                  <w:sz w:val="27"/>
                                  <w:szCs w:val="27"/>
                                </w:rPr>
                                <w:t>The event will also feature a post-screening Q&amp;A session with special guests, Stephen Kenny - Julian's Australian Lawyer, Tammy Franks - Greens MLC and director Kym Staton, providing an opportunity for an engaging and insightful discussion.</w:t>
                              </w:r>
                            </w:p>
                            <w:p w14:paraId="360FA6F9" w14:textId="77777777" w:rsidR="00F460AF" w:rsidRDefault="00F460AF">
                              <w:pPr>
                                <w:spacing w:before="150" w:after="150" w:line="360" w:lineRule="auto"/>
                                <w:rPr>
                                  <w:rFonts w:ascii="Helvetica" w:hAnsi="Helvetica" w:cs="Helvetica"/>
                                  <w:color w:val="656565"/>
                                  <w:sz w:val="18"/>
                                  <w:szCs w:val="18"/>
                                </w:rPr>
                              </w:pPr>
                              <w:r>
                                <w:rPr>
                                  <w:rFonts w:ascii="Arial" w:hAnsi="Arial" w:cs="Arial"/>
                                  <w:color w:val="000000"/>
                                  <w:sz w:val="27"/>
                                  <w:szCs w:val="27"/>
                                </w:rPr>
                                <w:t>This screening is organised in association with Films for Change, Capri Theatre and Amnesty International SA &amp; NT.  </w:t>
                              </w:r>
                            </w:p>
                            <w:p w14:paraId="11857D52" w14:textId="77777777" w:rsidR="00F460AF" w:rsidRDefault="00F460AF">
                              <w:pPr>
                                <w:spacing w:before="150" w:after="150" w:line="360" w:lineRule="auto"/>
                                <w:rPr>
                                  <w:rFonts w:ascii="Helvetica" w:hAnsi="Helvetica" w:cs="Helvetica"/>
                                  <w:color w:val="656565"/>
                                  <w:sz w:val="18"/>
                                  <w:szCs w:val="18"/>
                                </w:rPr>
                              </w:pPr>
                              <w:r>
                                <w:rPr>
                                  <w:rFonts w:ascii="Helvetica" w:hAnsi="Helvetica" w:cs="Helvetica"/>
                                  <w:color w:val="656565"/>
                                  <w:sz w:val="18"/>
                                  <w:szCs w:val="18"/>
                                </w:rPr>
                                <w:t> </w:t>
                              </w:r>
                            </w:p>
                          </w:tc>
                        </w:tr>
                      </w:tbl>
                      <w:p w14:paraId="3A91D339" w14:textId="77777777" w:rsidR="00F460AF" w:rsidRDefault="00F460AF">
                        <w:pPr>
                          <w:rPr>
                            <w:rFonts w:ascii="Times New Roman" w:eastAsia="Times New Roman" w:hAnsi="Times New Roman" w:cs="Times New Roman"/>
                            <w:sz w:val="20"/>
                            <w:szCs w:val="20"/>
                          </w:rPr>
                        </w:pPr>
                      </w:p>
                    </w:tc>
                  </w:tr>
                </w:tbl>
                <w:p w14:paraId="2D4A7678" w14:textId="77777777" w:rsidR="00F460AF" w:rsidRDefault="00F460AF">
                  <w:pPr>
                    <w:rPr>
                      <w:rFonts w:ascii="Times New Roman" w:eastAsia="Times New Roman" w:hAnsi="Times New Roman" w:cs="Times New Roman"/>
                      <w:sz w:val="20"/>
                      <w:szCs w:val="20"/>
                    </w:rPr>
                  </w:pPr>
                </w:p>
              </w:tc>
            </w:tr>
          </w:tbl>
          <w:p w14:paraId="1983D205"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4127D13D"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F460AF" w14:paraId="7737B0AC" w14:textId="77777777">
                    <w:tc>
                      <w:tcPr>
                        <w:tcW w:w="0" w:type="auto"/>
                        <w:tcMar>
                          <w:top w:w="0" w:type="dxa"/>
                          <w:left w:w="135" w:type="dxa"/>
                          <w:bottom w:w="0" w:type="dxa"/>
                          <w:right w:w="135" w:type="dxa"/>
                        </w:tcMar>
                        <w:hideMark/>
                      </w:tcPr>
                      <w:p w14:paraId="711CC17C" w14:textId="4BBA48FB" w:rsidR="00F460AF" w:rsidRDefault="00F460AF">
                        <w:pPr>
                          <w:jc w:val="center"/>
                          <w:rPr>
                            <w:rFonts w:eastAsia="Times New Roman"/>
                          </w:rPr>
                        </w:pPr>
                        <w:r>
                          <w:rPr>
                            <w:rFonts w:eastAsia="Times New Roman"/>
                            <w:noProof/>
                          </w:rPr>
                          <w:lastRenderedPageBreak/>
                          <w:drawing>
                            <wp:inline distT="0" distB="0" distL="0" distR="0" wp14:anchorId="14B02B5B" wp14:editId="102A8EF0">
                              <wp:extent cx="4065905" cy="5934075"/>
                              <wp:effectExtent l="0" t="0" r="0" b="9525"/>
                              <wp:docPr id="191314480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065905" cy="5934075"/>
                                      </a:xfrm>
                                      <a:prstGeom prst="rect">
                                        <a:avLst/>
                                      </a:prstGeom>
                                      <a:noFill/>
                                      <a:ln>
                                        <a:noFill/>
                                      </a:ln>
                                    </pic:spPr>
                                  </pic:pic>
                                </a:graphicData>
                              </a:graphic>
                            </wp:inline>
                          </w:drawing>
                        </w:r>
                      </w:p>
                    </w:tc>
                  </w:tr>
                </w:tbl>
                <w:p w14:paraId="2E81B5CA" w14:textId="77777777" w:rsidR="00F460AF" w:rsidRDefault="00F460AF">
                  <w:pPr>
                    <w:rPr>
                      <w:rFonts w:ascii="Times New Roman" w:eastAsia="Times New Roman" w:hAnsi="Times New Roman" w:cs="Times New Roman"/>
                      <w:sz w:val="20"/>
                      <w:szCs w:val="20"/>
                    </w:rPr>
                  </w:pPr>
                </w:p>
              </w:tc>
            </w:tr>
          </w:tbl>
          <w:p w14:paraId="2F92D63F"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19A8107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F460AF" w14:paraId="47CA207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460AF" w14:paraId="2A7D7C29" w14:textId="77777777">
                          <w:tc>
                            <w:tcPr>
                              <w:tcW w:w="0" w:type="auto"/>
                              <w:tcMar>
                                <w:top w:w="0" w:type="dxa"/>
                                <w:left w:w="270" w:type="dxa"/>
                                <w:bottom w:w="135" w:type="dxa"/>
                                <w:right w:w="270" w:type="dxa"/>
                              </w:tcMar>
                              <w:hideMark/>
                            </w:tcPr>
                            <w:p w14:paraId="2F31F47F" w14:textId="77777777" w:rsidR="00F460AF" w:rsidRDefault="00F460AF">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27"/>
                                  <w:szCs w:val="27"/>
                                </w:rPr>
                                <w:t>SEMINAR FOUR West Papua and a Nuclear Free and Independent Pacific</w:t>
                              </w:r>
                              <w:r>
                                <w:rPr>
                                  <w:rFonts w:ascii="Arial" w:eastAsia="Times New Roman" w:hAnsi="Arial" w:cs="Arial"/>
                                  <w:color w:val="000000"/>
                                  <w:sz w:val="27"/>
                                  <w:szCs w:val="27"/>
                                </w:rPr>
                                <w:br/>
                                <w:t>14.02.24 6:00 - 7:30 PM AEDT (4.30 - 6 PM ACST)</w:t>
                              </w:r>
                              <w:r>
                                <w:rPr>
                                  <w:rFonts w:ascii="Arial" w:eastAsia="Times New Roman" w:hAnsi="Arial" w:cs="Arial"/>
                                  <w:color w:val="000000"/>
                                  <w:sz w:val="27"/>
                                  <w:szCs w:val="27"/>
                                </w:rPr>
                                <w:br/>
                                <w:t xml:space="preserve">Queries: </w:t>
                              </w:r>
                              <w:hyperlink r:id="rId48" w:history="1">
                                <w:r>
                                  <w:rPr>
                                    <w:rStyle w:val="Hyperlink"/>
                                    <w:rFonts w:ascii="Arial" w:eastAsia="Times New Roman" w:hAnsi="Arial" w:cs="Arial"/>
                                    <w:color w:val="000000"/>
                                    <w:sz w:val="27"/>
                                    <w:szCs w:val="27"/>
                                  </w:rPr>
                                  <w:t>camellia@uow.edu.au</w:t>
                                </w:r>
                              </w:hyperlink>
                              <w:r>
                                <w:rPr>
                                  <w:rFonts w:ascii="Arial" w:eastAsia="Times New Roman" w:hAnsi="Arial" w:cs="Arial"/>
                                  <w:color w:val="656565"/>
                                  <w:sz w:val="27"/>
                                  <w:szCs w:val="27"/>
                                </w:rPr>
                                <w:br/>
                              </w:r>
                              <w:r>
                                <w:rPr>
                                  <w:rFonts w:ascii="Arial" w:eastAsia="Times New Roman" w:hAnsi="Arial" w:cs="Arial"/>
                                  <w:color w:val="000000"/>
                                  <w:sz w:val="27"/>
                                  <w:szCs w:val="27"/>
                                </w:rPr>
                                <w:t xml:space="preserve">Zoom: </w:t>
                              </w:r>
                              <w:hyperlink r:id="rId49" w:history="1">
                                <w:r>
                                  <w:rPr>
                                    <w:rStyle w:val="Hyperlink"/>
                                    <w:rFonts w:ascii="Arial" w:eastAsia="Times New Roman" w:hAnsi="Arial" w:cs="Arial"/>
                                    <w:color w:val="000000"/>
                                    <w:sz w:val="27"/>
                                    <w:szCs w:val="27"/>
                                  </w:rPr>
                                  <w:t>https://uow-au.zoom.us/j/87112776619?pwd=VmM21JDIFMUxFWUFITE43RHhtOW94dz09</w:t>
                                </w:r>
                              </w:hyperlink>
                              <w:r>
                                <w:rPr>
                                  <w:rFonts w:ascii="Arial" w:eastAsia="Times New Roman" w:hAnsi="Arial" w:cs="Arial"/>
                                  <w:color w:val="000000"/>
                                  <w:sz w:val="27"/>
                                  <w:szCs w:val="27"/>
                                </w:rPr>
                                <w:t>  Passcode: 881212 (if required)</w:t>
                              </w:r>
                              <w:r>
                                <w:rPr>
                                  <w:rFonts w:ascii="Helvetica" w:eastAsia="Times New Roman" w:hAnsi="Helvetica" w:cs="Helvetica"/>
                                  <w:color w:val="656565"/>
                                  <w:sz w:val="18"/>
                                  <w:szCs w:val="18"/>
                                </w:rPr>
                                <w:t xml:space="preserve"> </w:t>
                              </w:r>
                            </w:p>
                          </w:tc>
                        </w:tr>
                      </w:tbl>
                      <w:p w14:paraId="2B110A6F" w14:textId="77777777" w:rsidR="00F460AF" w:rsidRDefault="00F460AF">
                        <w:pPr>
                          <w:rPr>
                            <w:rFonts w:ascii="Times New Roman" w:eastAsia="Times New Roman" w:hAnsi="Times New Roman" w:cs="Times New Roman"/>
                            <w:sz w:val="20"/>
                            <w:szCs w:val="20"/>
                          </w:rPr>
                        </w:pPr>
                      </w:p>
                    </w:tc>
                  </w:tr>
                </w:tbl>
                <w:p w14:paraId="304D1EEC" w14:textId="77777777" w:rsidR="00F460AF" w:rsidRDefault="00F460AF">
                  <w:pPr>
                    <w:rPr>
                      <w:rFonts w:ascii="Times New Roman" w:eastAsia="Times New Roman" w:hAnsi="Times New Roman" w:cs="Times New Roman"/>
                      <w:sz w:val="20"/>
                      <w:szCs w:val="20"/>
                    </w:rPr>
                  </w:pPr>
                </w:p>
              </w:tc>
            </w:tr>
          </w:tbl>
          <w:p w14:paraId="5F8C58B4"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02B98D7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F460AF" w14:paraId="308ED3FD" w14:textId="77777777">
                    <w:tc>
                      <w:tcPr>
                        <w:tcW w:w="0" w:type="auto"/>
                        <w:tcMar>
                          <w:top w:w="0" w:type="dxa"/>
                          <w:left w:w="135" w:type="dxa"/>
                          <w:bottom w:w="0" w:type="dxa"/>
                          <w:right w:w="135" w:type="dxa"/>
                        </w:tcMar>
                        <w:hideMark/>
                      </w:tcPr>
                      <w:p w14:paraId="2633E96D" w14:textId="239F326D" w:rsidR="00F460AF" w:rsidRDefault="00F460AF">
                        <w:pPr>
                          <w:jc w:val="center"/>
                          <w:rPr>
                            <w:rFonts w:eastAsia="Times New Roman"/>
                          </w:rPr>
                        </w:pPr>
                        <w:r>
                          <w:rPr>
                            <w:rFonts w:eastAsia="Times New Roman"/>
                            <w:noProof/>
                          </w:rPr>
                          <w:lastRenderedPageBreak/>
                          <w:drawing>
                            <wp:inline distT="0" distB="0" distL="0" distR="0" wp14:anchorId="457BED71" wp14:editId="4802846D">
                              <wp:extent cx="5363210" cy="3333115"/>
                              <wp:effectExtent l="0" t="0" r="8890" b="635"/>
                              <wp:docPr id="6554742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63210" cy="3333115"/>
                                      </a:xfrm>
                                      <a:prstGeom prst="rect">
                                        <a:avLst/>
                                      </a:prstGeom>
                                      <a:noFill/>
                                      <a:ln>
                                        <a:noFill/>
                                      </a:ln>
                                    </pic:spPr>
                                  </pic:pic>
                                </a:graphicData>
                              </a:graphic>
                            </wp:inline>
                          </w:drawing>
                        </w:r>
                      </w:p>
                    </w:tc>
                  </w:tr>
                </w:tbl>
                <w:p w14:paraId="72675F22" w14:textId="77777777" w:rsidR="00F460AF" w:rsidRDefault="00F460AF">
                  <w:pPr>
                    <w:rPr>
                      <w:rFonts w:ascii="Times New Roman" w:eastAsia="Times New Roman" w:hAnsi="Times New Roman" w:cs="Times New Roman"/>
                      <w:sz w:val="20"/>
                      <w:szCs w:val="20"/>
                    </w:rPr>
                  </w:pPr>
                </w:p>
              </w:tc>
            </w:tr>
          </w:tbl>
          <w:p w14:paraId="237500A6"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13E9F0D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F460AF" w14:paraId="4599D026" w14:textId="77777777">
                    <w:tc>
                      <w:tcPr>
                        <w:tcW w:w="0" w:type="auto"/>
                        <w:tcMar>
                          <w:top w:w="0" w:type="dxa"/>
                          <w:left w:w="135" w:type="dxa"/>
                          <w:bottom w:w="0" w:type="dxa"/>
                          <w:right w:w="135" w:type="dxa"/>
                        </w:tcMar>
                        <w:hideMark/>
                      </w:tcPr>
                      <w:p w14:paraId="5AA6A1CB" w14:textId="276593B1" w:rsidR="00F460AF" w:rsidRDefault="00F460AF">
                        <w:pPr>
                          <w:jc w:val="center"/>
                          <w:rPr>
                            <w:rFonts w:eastAsia="Times New Roman"/>
                          </w:rPr>
                        </w:pPr>
                        <w:r>
                          <w:rPr>
                            <w:rFonts w:eastAsia="Times New Roman"/>
                            <w:noProof/>
                          </w:rPr>
                          <w:drawing>
                            <wp:inline distT="0" distB="0" distL="0" distR="0" wp14:anchorId="3E50E869" wp14:editId="2121C3E9">
                              <wp:extent cx="5363210" cy="4448810"/>
                              <wp:effectExtent l="0" t="0" r="8890" b="8890"/>
                              <wp:docPr id="124262129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63210" cy="4448810"/>
                                      </a:xfrm>
                                      <a:prstGeom prst="rect">
                                        <a:avLst/>
                                      </a:prstGeom>
                                      <a:noFill/>
                                      <a:ln>
                                        <a:noFill/>
                                      </a:ln>
                                    </pic:spPr>
                                  </pic:pic>
                                </a:graphicData>
                              </a:graphic>
                            </wp:inline>
                          </w:drawing>
                        </w:r>
                      </w:p>
                    </w:tc>
                  </w:tr>
                </w:tbl>
                <w:p w14:paraId="38D30EC2" w14:textId="77777777" w:rsidR="00F460AF" w:rsidRDefault="00F460AF">
                  <w:pPr>
                    <w:rPr>
                      <w:rFonts w:ascii="Times New Roman" w:eastAsia="Times New Roman" w:hAnsi="Times New Roman" w:cs="Times New Roman"/>
                      <w:sz w:val="20"/>
                      <w:szCs w:val="20"/>
                    </w:rPr>
                  </w:pPr>
                </w:p>
              </w:tc>
            </w:tr>
          </w:tbl>
          <w:p w14:paraId="10C9ED3C" w14:textId="77777777" w:rsidR="00F460AF" w:rsidRDefault="00F460AF">
            <w:pPr>
              <w:rPr>
                <w:rFonts w:ascii="Times New Roman" w:eastAsia="Times New Roman" w:hAnsi="Times New Roman" w:cs="Times New Roman"/>
                <w:sz w:val="20"/>
                <w:szCs w:val="20"/>
              </w:rPr>
            </w:pPr>
          </w:p>
        </w:tc>
      </w:tr>
      <w:tr w:rsidR="00F460AF" w14:paraId="53ED459D" w14:textId="77777777" w:rsidTr="00F460AF">
        <w:trPr>
          <w:jc w:val="center"/>
        </w:trPr>
        <w:tc>
          <w:tcPr>
            <w:tcW w:w="0" w:type="auto"/>
            <w:shd w:val="clear" w:color="auto" w:fill="FFFFFF"/>
            <w:tcMar>
              <w:top w:w="135" w:type="dxa"/>
              <w:left w:w="0" w:type="dxa"/>
              <w:bottom w:w="0" w:type="dxa"/>
              <w:right w:w="0" w:type="dxa"/>
            </w:tcMar>
          </w:tcPr>
          <w:tbl>
            <w:tblPr>
              <w:tblW w:w="5000" w:type="pct"/>
              <w:tblCellMar>
                <w:left w:w="0" w:type="dxa"/>
                <w:right w:w="0" w:type="dxa"/>
              </w:tblCellMar>
              <w:tblLook w:val="04A0" w:firstRow="1" w:lastRow="0" w:firstColumn="1" w:lastColumn="0" w:noHBand="0" w:noVBand="1"/>
            </w:tblPr>
            <w:tblGrid>
              <w:gridCol w:w="9026"/>
            </w:tblGrid>
            <w:tr w:rsidR="00F460AF" w14:paraId="79C12E2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F460AF" w14:paraId="0B8AC4DB" w14:textId="77777777">
                    <w:tc>
                      <w:tcPr>
                        <w:tcW w:w="0" w:type="auto"/>
                        <w:tcMar>
                          <w:top w:w="0" w:type="dxa"/>
                          <w:left w:w="135" w:type="dxa"/>
                          <w:bottom w:w="0" w:type="dxa"/>
                          <w:right w:w="135" w:type="dxa"/>
                        </w:tcMar>
                        <w:hideMark/>
                      </w:tcPr>
                      <w:p w14:paraId="3FDC8FF0" w14:textId="2945E923" w:rsidR="00F460AF" w:rsidRDefault="00F460AF">
                        <w:pPr>
                          <w:jc w:val="center"/>
                          <w:rPr>
                            <w:rFonts w:eastAsia="Times New Roman"/>
                          </w:rPr>
                        </w:pPr>
                        <w:r>
                          <w:rPr>
                            <w:rFonts w:eastAsia="Times New Roman"/>
                            <w:noProof/>
                          </w:rPr>
                          <w:lastRenderedPageBreak/>
                          <w:drawing>
                            <wp:inline distT="0" distB="0" distL="0" distR="0" wp14:anchorId="40F0CE40" wp14:editId="47C69B70">
                              <wp:extent cx="5363210" cy="3307715"/>
                              <wp:effectExtent l="0" t="0" r="8890" b="6985"/>
                              <wp:docPr id="7375158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63210" cy="3307715"/>
                                      </a:xfrm>
                                      <a:prstGeom prst="rect">
                                        <a:avLst/>
                                      </a:prstGeom>
                                      <a:noFill/>
                                      <a:ln>
                                        <a:noFill/>
                                      </a:ln>
                                    </pic:spPr>
                                  </pic:pic>
                                </a:graphicData>
                              </a:graphic>
                            </wp:inline>
                          </w:drawing>
                        </w:r>
                      </w:p>
                    </w:tc>
                  </w:tr>
                </w:tbl>
                <w:p w14:paraId="65AEB0CA" w14:textId="77777777" w:rsidR="00F460AF" w:rsidRDefault="00F460AF">
                  <w:pPr>
                    <w:rPr>
                      <w:rFonts w:ascii="Times New Roman" w:eastAsia="Times New Roman" w:hAnsi="Times New Roman" w:cs="Times New Roman"/>
                      <w:sz w:val="20"/>
                      <w:szCs w:val="20"/>
                    </w:rPr>
                  </w:pPr>
                </w:p>
              </w:tc>
            </w:tr>
          </w:tbl>
          <w:p w14:paraId="0314F9F9"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01BBA1A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F460AF" w14:paraId="14F25355" w14:textId="77777777">
                    <w:tc>
                      <w:tcPr>
                        <w:tcW w:w="0" w:type="auto"/>
                        <w:tcMar>
                          <w:top w:w="0" w:type="dxa"/>
                          <w:left w:w="135" w:type="dxa"/>
                          <w:bottom w:w="0" w:type="dxa"/>
                          <w:right w:w="135" w:type="dxa"/>
                        </w:tcMar>
                        <w:hideMark/>
                      </w:tcPr>
                      <w:p w14:paraId="56C66A8C" w14:textId="005A5D94" w:rsidR="00F460AF" w:rsidRDefault="00F460AF">
                        <w:pPr>
                          <w:jc w:val="center"/>
                          <w:rPr>
                            <w:rFonts w:eastAsia="Times New Roman"/>
                          </w:rPr>
                        </w:pPr>
                        <w:r>
                          <w:rPr>
                            <w:rFonts w:eastAsia="Times New Roman"/>
                            <w:noProof/>
                          </w:rPr>
                          <w:drawing>
                            <wp:inline distT="0" distB="0" distL="0" distR="0" wp14:anchorId="71253960" wp14:editId="6E7B0421">
                              <wp:extent cx="5363210" cy="4040505"/>
                              <wp:effectExtent l="0" t="0" r="8890" b="0"/>
                              <wp:docPr id="6806827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63210" cy="4040505"/>
                                      </a:xfrm>
                                      <a:prstGeom prst="rect">
                                        <a:avLst/>
                                      </a:prstGeom>
                                      <a:noFill/>
                                      <a:ln>
                                        <a:noFill/>
                                      </a:ln>
                                    </pic:spPr>
                                  </pic:pic>
                                </a:graphicData>
                              </a:graphic>
                            </wp:inline>
                          </w:drawing>
                        </w:r>
                      </w:p>
                    </w:tc>
                  </w:tr>
                </w:tbl>
                <w:p w14:paraId="2F739F86" w14:textId="77777777" w:rsidR="00F460AF" w:rsidRDefault="00F460AF">
                  <w:pPr>
                    <w:rPr>
                      <w:rFonts w:ascii="Times New Roman" w:eastAsia="Times New Roman" w:hAnsi="Times New Roman" w:cs="Times New Roman"/>
                      <w:sz w:val="20"/>
                      <w:szCs w:val="20"/>
                    </w:rPr>
                  </w:pPr>
                </w:p>
              </w:tc>
            </w:tr>
          </w:tbl>
          <w:p w14:paraId="1634A869"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46D1397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F460AF" w14:paraId="05A76D4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460AF" w14:paraId="52F44737" w14:textId="77777777">
                          <w:tc>
                            <w:tcPr>
                              <w:tcW w:w="0" w:type="auto"/>
                              <w:tcMar>
                                <w:top w:w="0" w:type="dxa"/>
                                <w:left w:w="270" w:type="dxa"/>
                                <w:bottom w:w="135" w:type="dxa"/>
                                <w:right w:w="270" w:type="dxa"/>
                              </w:tcMar>
                              <w:hideMark/>
                            </w:tcPr>
                            <w:p w14:paraId="7D2D6E7A" w14:textId="77777777" w:rsidR="00F460AF" w:rsidRDefault="00F460AF">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Style w:val="Strong"/>
                                  <w:rFonts w:ascii="Arial" w:eastAsia="Times New Roman" w:hAnsi="Arial" w:cs="Arial"/>
                                  <w:color w:val="000000"/>
                                  <w:sz w:val="36"/>
                                  <w:szCs w:val="36"/>
                                </w:rPr>
                                <w:t xml:space="preserve">No Nuclear Subs Rally </w:t>
                              </w:r>
                              <w:proofErr w:type="gramStart"/>
                              <w:r>
                                <w:rPr>
                                  <w:rStyle w:val="Strong"/>
                                  <w:rFonts w:ascii="Arial" w:eastAsia="Times New Roman" w:hAnsi="Arial" w:cs="Arial"/>
                                  <w:color w:val="000000"/>
                                  <w:sz w:val="36"/>
                                  <w:szCs w:val="36"/>
                                </w:rPr>
                                <w:t>SA :</w:t>
                              </w:r>
                              <w:proofErr w:type="gramEnd"/>
                              <w:r>
                                <w:rPr>
                                  <w:rStyle w:val="Strong"/>
                                  <w:rFonts w:ascii="Arial" w:eastAsia="Times New Roman" w:hAnsi="Arial" w:cs="Arial"/>
                                  <w:color w:val="000000"/>
                                  <w:sz w:val="36"/>
                                  <w:szCs w:val="36"/>
                                </w:rPr>
                                <w:t xml:space="preserve"> Sat 16th March, On </w:t>
                              </w:r>
                              <w:r>
                                <w:rPr>
                                  <w:rStyle w:val="Strong"/>
                                  <w:rFonts w:ascii="Arial" w:eastAsia="Times New Roman" w:hAnsi="Arial" w:cs="Arial"/>
                                  <w:color w:val="000000"/>
                                  <w:sz w:val="36"/>
                                  <w:szCs w:val="36"/>
                                </w:rPr>
                                <w:lastRenderedPageBreak/>
                                <w:t>Parliament steps</w:t>
                              </w:r>
                              <w:r>
                                <w:rPr>
                                  <w:rFonts w:ascii="Helvetica" w:eastAsia="Times New Roman" w:hAnsi="Helvetica" w:cs="Helvetica"/>
                                  <w:color w:val="202020"/>
                                  <w:sz w:val="24"/>
                                  <w:szCs w:val="24"/>
                                </w:rPr>
                                <w:br/>
                                <w:t xml:space="preserve">  </w:t>
                              </w:r>
                            </w:p>
                          </w:tc>
                        </w:tr>
                      </w:tbl>
                      <w:p w14:paraId="005CDD6E" w14:textId="77777777" w:rsidR="00F460AF" w:rsidRDefault="00F460AF">
                        <w:pPr>
                          <w:rPr>
                            <w:rFonts w:ascii="Times New Roman" w:eastAsia="Times New Roman" w:hAnsi="Times New Roman" w:cs="Times New Roman"/>
                            <w:sz w:val="20"/>
                            <w:szCs w:val="20"/>
                          </w:rPr>
                        </w:pPr>
                      </w:p>
                    </w:tc>
                  </w:tr>
                </w:tbl>
                <w:p w14:paraId="0317E5A2" w14:textId="77777777" w:rsidR="00F460AF" w:rsidRDefault="00F460AF">
                  <w:pPr>
                    <w:rPr>
                      <w:rFonts w:ascii="Times New Roman" w:eastAsia="Times New Roman" w:hAnsi="Times New Roman" w:cs="Times New Roman"/>
                      <w:sz w:val="20"/>
                      <w:szCs w:val="20"/>
                    </w:rPr>
                  </w:pPr>
                </w:p>
              </w:tc>
            </w:tr>
          </w:tbl>
          <w:p w14:paraId="6396C4C5"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31534FB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F460AF" w14:paraId="02832DDE" w14:textId="77777777">
                    <w:tc>
                      <w:tcPr>
                        <w:tcW w:w="0" w:type="auto"/>
                        <w:tcMar>
                          <w:top w:w="0" w:type="dxa"/>
                          <w:left w:w="135" w:type="dxa"/>
                          <w:bottom w:w="0" w:type="dxa"/>
                          <w:right w:w="135" w:type="dxa"/>
                        </w:tcMar>
                        <w:hideMark/>
                      </w:tcPr>
                      <w:p w14:paraId="2A07A64A" w14:textId="6F414D58" w:rsidR="00F460AF" w:rsidRDefault="00F460AF">
                        <w:pPr>
                          <w:jc w:val="center"/>
                          <w:rPr>
                            <w:rFonts w:eastAsia="Times New Roman"/>
                          </w:rPr>
                        </w:pPr>
                        <w:r>
                          <w:rPr>
                            <w:rFonts w:eastAsia="Times New Roman"/>
                            <w:noProof/>
                          </w:rPr>
                          <w:drawing>
                            <wp:inline distT="0" distB="0" distL="0" distR="0" wp14:anchorId="3C1706B2" wp14:editId="61F0D5A7">
                              <wp:extent cx="5207635" cy="3592830"/>
                              <wp:effectExtent l="0" t="0" r="0" b="7620"/>
                              <wp:docPr id="20666524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07635" cy="3592830"/>
                                      </a:xfrm>
                                      <a:prstGeom prst="rect">
                                        <a:avLst/>
                                      </a:prstGeom>
                                      <a:noFill/>
                                      <a:ln>
                                        <a:noFill/>
                                      </a:ln>
                                    </pic:spPr>
                                  </pic:pic>
                                </a:graphicData>
                              </a:graphic>
                            </wp:inline>
                          </w:drawing>
                        </w:r>
                      </w:p>
                    </w:tc>
                  </w:tr>
                </w:tbl>
                <w:p w14:paraId="7D834DF9" w14:textId="77777777" w:rsidR="00F460AF" w:rsidRDefault="00F460AF">
                  <w:pPr>
                    <w:rPr>
                      <w:rFonts w:ascii="Times New Roman" w:eastAsia="Times New Roman" w:hAnsi="Times New Roman" w:cs="Times New Roman"/>
                      <w:sz w:val="20"/>
                      <w:szCs w:val="20"/>
                    </w:rPr>
                  </w:pPr>
                </w:p>
              </w:tc>
            </w:tr>
          </w:tbl>
          <w:p w14:paraId="642696AB" w14:textId="77777777" w:rsidR="00F460AF" w:rsidRDefault="00F460AF">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F460AF" w14:paraId="0D4B8B8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F460AF" w14:paraId="38817AA6" w14:textId="77777777">
                    <w:tc>
                      <w:tcPr>
                        <w:tcW w:w="0" w:type="auto"/>
                        <w:tcMar>
                          <w:top w:w="0" w:type="dxa"/>
                          <w:left w:w="135" w:type="dxa"/>
                          <w:bottom w:w="0" w:type="dxa"/>
                          <w:right w:w="135" w:type="dxa"/>
                        </w:tcMar>
                        <w:hideMark/>
                      </w:tcPr>
                      <w:p w14:paraId="376F00E1" w14:textId="1F3E0E5D" w:rsidR="00F460AF" w:rsidRDefault="00F460AF">
                        <w:pPr>
                          <w:jc w:val="center"/>
                          <w:rPr>
                            <w:rFonts w:eastAsia="Times New Roman"/>
                          </w:rPr>
                        </w:pPr>
                        <w:r>
                          <w:rPr>
                            <w:rFonts w:eastAsia="Times New Roman"/>
                            <w:noProof/>
                          </w:rPr>
                          <w:drawing>
                            <wp:inline distT="0" distB="0" distL="0" distR="0" wp14:anchorId="5A68A704" wp14:editId="002B7BEE">
                              <wp:extent cx="5240020" cy="3858895"/>
                              <wp:effectExtent l="0" t="0" r="0" b="8255"/>
                              <wp:docPr id="5033820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40020" cy="3858895"/>
                                      </a:xfrm>
                                      <a:prstGeom prst="rect">
                                        <a:avLst/>
                                      </a:prstGeom>
                                      <a:noFill/>
                                      <a:ln>
                                        <a:noFill/>
                                      </a:ln>
                                    </pic:spPr>
                                  </pic:pic>
                                </a:graphicData>
                              </a:graphic>
                            </wp:inline>
                          </w:drawing>
                        </w:r>
                      </w:p>
                    </w:tc>
                  </w:tr>
                </w:tbl>
                <w:p w14:paraId="5A4B1403" w14:textId="77777777" w:rsidR="00F460AF" w:rsidRDefault="00F460AF">
                  <w:pPr>
                    <w:rPr>
                      <w:rFonts w:ascii="Times New Roman" w:eastAsia="Times New Roman" w:hAnsi="Times New Roman" w:cs="Times New Roman"/>
                      <w:sz w:val="20"/>
                      <w:szCs w:val="20"/>
                    </w:rPr>
                  </w:pPr>
                </w:p>
              </w:tc>
            </w:tr>
          </w:tbl>
          <w:p w14:paraId="2634D572" w14:textId="77777777" w:rsidR="00F460AF" w:rsidRDefault="00F460AF">
            <w:pPr>
              <w:rPr>
                <w:rFonts w:ascii="Times New Roman" w:eastAsia="Times New Roman" w:hAnsi="Times New Roman" w:cs="Times New Roman"/>
                <w:sz w:val="20"/>
                <w:szCs w:val="20"/>
              </w:rPr>
            </w:pPr>
          </w:p>
        </w:tc>
      </w:tr>
      <w:tr w:rsidR="00F460AF" w14:paraId="5CB1BB99" w14:textId="77777777" w:rsidTr="00F460AF">
        <w:trPr>
          <w:jc w:val="center"/>
        </w:trPr>
        <w:tc>
          <w:tcPr>
            <w:tcW w:w="0" w:type="auto"/>
            <w:tcBorders>
              <w:top w:val="nil"/>
              <w:left w:val="nil"/>
              <w:bottom w:val="single" w:sz="12" w:space="0" w:color="EAEAEA"/>
              <w:right w:val="nil"/>
            </w:tcBorders>
            <w:shd w:val="clear" w:color="auto" w:fill="FFFFFF"/>
            <w:tcMar>
              <w:top w:w="0"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26"/>
            </w:tblGrid>
            <w:tr w:rsidR="00F460AF" w14:paraId="11E67B2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F460AF" w14:paraId="075BD1A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460AF" w14:paraId="4D9BF25C" w14:textId="77777777">
                          <w:tc>
                            <w:tcPr>
                              <w:tcW w:w="0" w:type="auto"/>
                              <w:tcMar>
                                <w:top w:w="0"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486"/>
                              </w:tblGrid>
                              <w:tr w:rsidR="00F460AF" w14:paraId="4764BEBE"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86"/>
                                    </w:tblGrid>
                                    <w:tr w:rsidR="00F460AF" w14:paraId="6AE428A5"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86"/>
                                          </w:tblGrid>
                                          <w:tr w:rsidR="00F460AF" w14:paraId="396C34ED"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8486"/>
                                                </w:tblGrid>
                                                <w:tr w:rsidR="00F460AF" w14:paraId="6B43899F" w14:textId="77777777">
                                                  <w:trPr>
                                                    <w:jc w:val="center"/>
                                                  </w:trPr>
                                                  <w:tc>
                                                    <w:tcPr>
                                                      <w:tcW w:w="0" w:type="auto"/>
                                                      <w:vAlign w:val="center"/>
                                                      <w:hideMark/>
                                                    </w:tcPr>
                                                    <w:p w14:paraId="509471A6" w14:textId="77777777" w:rsidR="00F460AF" w:rsidRDefault="00F460AF">
                                                      <w:pPr>
                                                        <w:rPr>
                                                          <w:rFonts w:eastAsia="Times New Roman"/>
                                                        </w:rPr>
                                                      </w:pPr>
                                                      <w:r>
                                                        <w:rPr>
                                                          <w:rFonts w:eastAsia="Times New Roman"/>
                                                        </w:rPr>
                                                        <w:lastRenderedPageBreak/>
                                                        <w:t xml:space="preserve">  </w:t>
                                                      </w:r>
                                                    </w:p>
                                                    <w:tbl>
                                                      <w:tblPr>
                                                        <w:tblW w:w="5000" w:type="pct"/>
                                                        <w:tblCellMar>
                                                          <w:left w:w="0" w:type="dxa"/>
                                                          <w:right w:w="0" w:type="dxa"/>
                                                        </w:tblCellMar>
                                                        <w:tblLook w:val="04A0" w:firstRow="1" w:lastRow="0" w:firstColumn="1" w:lastColumn="0" w:noHBand="0" w:noVBand="1"/>
                                                      </w:tblPr>
                                                      <w:tblGrid>
                                                        <w:gridCol w:w="8486"/>
                                                      </w:tblGrid>
                                                      <w:tr w:rsidR="00F460AF" w14:paraId="34129E03"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86"/>
                                                            </w:tblGrid>
                                                            <w:tr w:rsidR="00F460AF" w14:paraId="677718A9"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86"/>
                                                                  </w:tblGrid>
                                                                  <w:tr w:rsidR="00F460AF" w14:paraId="33C5845E" w14:textId="77777777">
                                                                    <w:tc>
                                                                      <w:tcPr>
                                                                        <w:tcW w:w="0" w:type="auto"/>
                                                                        <w:vAlign w:val="center"/>
                                                                        <w:hideMark/>
                                                                      </w:tcPr>
                                                                      <w:p w14:paraId="69D8D06F" w14:textId="77777777" w:rsidR="00F460AF" w:rsidRDefault="00F460AF">
                                                                        <w:pPr>
                                                                          <w:jc w:val="center"/>
                                                                          <w:rPr>
                                                                            <w:rFonts w:eastAsia="Times New Roman"/>
                                                                          </w:rPr>
                                                                        </w:pPr>
                                                                        <w:r>
                                                                          <w:rPr>
                                                                            <w:rStyle w:val="Strong"/>
                                                                            <w:rFonts w:eastAsia="Times New Roman"/>
                                                                            <w:sz w:val="36"/>
                                                                            <w:szCs w:val="36"/>
                                                                          </w:rPr>
                                                                          <w:t>RAPID PUBLIC RESPONSE</w:t>
                                                                        </w:r>
                                                                      </w:p>
                                                                      <w:p w14:paraId="3DC11814" w14:textId="77777777" w:rsidR="00F460AF" w:rsidRDefault="00F460AF">
                                                                        <w:pPr>
                                                                          <w:rPr>
                                                                            <w:rFonts w:eastAsia="Times New Roman"/>
                                                                          </w:rPr>
                                                                        </w:pPr>
                                                                        <w:r>
                                                                          <w:rPr>
                                                                            <w:rFonts w:eastAsia="Times New Roman"/>
                                                                          </w:rPr>
                                                                          <w:t>In the event of an imminent major military conflict, military invasion or war actually breaking out, IPAN organisations in the following states, urge everyone to rally :</w:t>
                                                                        </w:r>
                                                                        <w:r>
                                                                          <w:rPr>
                                                                            <w:rFonts w:eastAsia="Times New Roman"/>
                                                                          </w:rPr>
                                                                          <w:br/>
                                                                          <w:t> </w:t>
                                                                        </w:r>
                                                                        <w:r>
                                                                          <w:rPr>
                                                                            <w:rFonts w:eastAsia="Times New Roman"/>
                                                                          </w:rPr>
                                                                          <w:br/>
                                                                        </w:r>
                                                                        <w:r>
                                                                          <w:rPr>
                                                                            <w:rStyle w:val="Strong"/>
                                                                            <w:rFonts w:eastAsia="Times New Roman"/>
                                                                          </w:rPr>
                                                                          <w:t>In Melbourne</w:t>
                                                                        </w:r>
                                                                        <w:r>
                                                                          <w:rPr>
                                                                            <w:rFonts w:eastAsia="Times New Roman"/>
                                                                          </w:rPr>
                                                                          <w:t>, outside the State Library in Swanston St, Melbourne, from 5pm that evening- bring banners and placards - family and friends</w:t>
                                                                        </w:r>
                                                                        <w:r>
                                                                          <w:rPr>
                                                                            <w:rFonts w:eastAsia="Times New Roman"/>
                                                                          </w:rPr>
                                                                          <w:br/>
                                                                          <w:t> </w:t>
                                                                        </w:r>
                                                                        <w:r>
                                                                          <w:rPr>
                                                                            <w:rFonts w:eastAsia="Times New Roman"/>
                                                                          </w:rPr>
                                                                          <w:br/>
                                                                        </w:r>
                                                                        <w:r>
                                                                          <w:rPr>
                                                                            <w:rStyle w:val="Strong"/>
                                                                            <w:rFonts w:eastAsia="Times New Roman"/>
                                                                          </w:rPr>
                                                                          <w:t>In Adelaide</w:t>
                                                                        </w:r>
                                                                        <w:r>
                                                                          <w:rPr>
                                                                            <w:rFonts w:eastAsia="Times New Roman"/>
                                                                          </w:rPr>
                                                                          <w:t>, on Parliament Steps at 4.30 pm that evening – bring banners and placards – family and friends.</w:t>
                                                                        </w:r>
                                                                        <w:r>
                                                                          <w:rPr>
                                                                            <w:rFonts w:eastAsia="Times New Roman"/>
                                                                          </w:rPr>
                                                                          <w:br/>
                                                                          <w:t> </w:t>
                                                                        </w:r>
                                                                        <w:r>
                                                                          <w:rPr>
                                                                            <w:rFonts w:eastAsia="Times New Roman"/>
                                                                          </w:rPr>
                                                                          <w:br/>
                                                                          <w:t>I</w:t>
                                                                        </w:r>
                                                                        <w:r>
                                                                          <w:rPr>
                                                                            <w:rStyle w:val="Strong"/>
                                                                            <w:rFonts w:eastAsia="Times New Roman"/>
                                                                          </w:rPr>
                                                                          <w:t>n Newcastle</w:t>
                                                                        </w:r>
                                                                        <w:r>
                                                                          <w:rPr>
                                                                            <w:rFonts w:eastAsia="Times New Roman"/>
                                                                          </w:rPr>
                                                                          <w:t>, at the Clocktower, Hamilton, 4.30pm that evening- bring banners and placards and tell family and friends </w:t>
                                                                        </w:r>
                                                                        <w:r>
                                                                          <w:rPr>
                                                                            <w:rFonts w:eastAsia="Times New Roman"/>
                                                                          </w:rPr>
                                                                          <w:br/>
                                                                          <w:t> </w:t>
                                                                        </w:r>
                                                                        <w:r>
                                                                          <w:rPr>
                                                                            <w:rFonts w:eastAsia="Times New Roman"/>
                                                                          </w:rPr>
                                                                          <w:br/>
                                                                        </w:r>
                                                                        <w:r>
                                                                          <w:rPr>
                                                                            <w:rStyle w:val="Strong"/>
                                                                            <w:rFonts w:eastAsia="Times New Roman"/>
                                                                          </w:rPr>
                                                                          <w:t>In Canberra</w:t>
                                                                        </w:r>
                                                                        <w:r>
                                                                          <w:rPr>
                                                                            <w:rFonts w:eastAsia="Times New Roman"/>
                                                                          </w:rPr>
                                                                          <w:t>, on the median strip at the corner of London Circuit and Northbourne Ave. </w:t>
                                                                        </w:r>
                                                                        <w:r>
                                                                          <w:rPr>
                                                                            <w:rFonts w:eastAsia="Times New Roman"/>
                                                                          </w:rPr>
                                                                          <w:br/>
                                                                        </w:r>
                                                                        <w:r>
                                                                          <w:rPr>
                                                                            <w:rFonts w:eastAsia="Times New Roman"/>
                                                                          </w:rPr>
                                                                          <w:br/>
                                                                        </w:r>
                                                                        <w:r>
                                                                          <w:rPr>
                                                                            <w:rStyle w:val="Strong"/>
                                                                            <w:rFonts w:eastAsia="Times New Roman"/>
                                                                          </w:rPr>
                                                                          <w:t>In Brisbane</w:t>
                                                                        </w:r>
                                                                        <w:r>
                                                                          <w:rPr>
                                                                            <w:rFonts w:eastAsia="Times New Roman"/>
                                                                          </w:rPr>
                                                                          <w:t>, at King George Square, 5 pm</w:t>
                                                                        </w:r>
                                                                      </w:p>
                                                                    </w:tc>
                                                                  </w:tr>
                                                                </w:tbl>
                                                                <w:p w14:paraId="3B73E077" w14:textId="77777777" w:rsidR="00F460AF" w:rsidRDefault="00F460AF">
                                                                  <w:pPr>
                                                                    <w:rPr>
                                                                      <w:rFonts w:ascii="Times New Roman" w:eastAsia="Times New Roman" w:hAnsi="Times New Roman" w:cs="Times New Roman"/>
                                                                      <w:sz w:val="20"/>
                                                                      <w:szCs w:val="20"/>
                                                                    </w:rPr>
                                                                  </w:pPr>
                                                                </w:p>
                                                              </w:tc>
                                                            </w:tr>
                                                          </w:tbl>
                                                          <w:p w14:paraId="5EF9E6A8" w14:textId="77777777" w:rsidR="00F460AF" w:rsidRDefault="00F460AF">
                                                            <w:pPr>
                                                              <w:rPr>
                                                                <w:rFonts w:ascii="Times New Roman" w:eastAsia="Times New Roman" w:hAnsi="Times New Roman" w:cs="Times New Roman"/>
                                                                <w:sz w:val="20"/>
                                                                <w:szCs w:val="20"/>
                                                              </w:rPr>
                                                            </w:pPr>
                                                          </w:p>
                                                        </w:tc>
                                                      </w:tr>
                                                    </w:tbl>
                                                    <w:p w14:paraId="4944B0E8" w14:textId="77777777" w:rsidR="00F460AF" w:rsidRDefault="00F460AF">
                                                      <w:pPr>
                                                        <w:rPr>
                                                          <w:rFonts w:ascii="Times New Roman" w:eastAsia="Times New Roman" w:hAnsi="Times New Roman" w:cs="Times New Roman"/>
                                                          <w:sz w:val="20"/>
                                                          <w:szCs w:val="20"/>
                                                        </w:rPr>
                                                      </w:pPr>
                                                    </w:p>
                                                  </w:tc>
                                                </w:tr>
                                              </w:tbl>
                                              <w:p w14:paraId="190394B2" w14:textId="77777777" w:rsidR="00F460AF" w:rsidRDefault="00F460AF">
                                                <w:pPr>
                                                  <w:rPr>
                                                    <w:rFonts w:eastAsia="Times New Roman"/>
                                                  </w:rPr>
                                                </w:pPr>
                                                <w:r>
                                                  <w:rPr>
                                                    <w:rFonts w:eastAsia="Times New Roman"/>
                                                  </w:rPr>
                                                  <w:t> </w:t>
                                                </w:r>
                                              </w:p>
                                            </w:tc>
                                          </w:tr>
                                        </w:tbl>
                                        <w:p w14:paraId="07372DC9" w14:textId="77777777" w:rsidR="00F460AF" w:rsidRDefault="00F460AF">
                                          <w:pPr>
                                            <w:rPr>
                                              <w:rFonts w:ascii="Times New Roman" w:eastAsia="Times New Roman" w:hAnsi="Times New Roman" w:cs="Times New Roman"/>
                                              <w:sz w:val="20"/>
                                              <w:szCs w:val="20"/>
                                            </w:rPr>
                                          </w:pPr>
                                        </w:p>
                                      </w:tc>
                                    </w:tr>
                                  </w:tbl>
                                  <w:p w14:paraId="4DF83DB9" w14:textId="77777777" w:rsidR="00F460AF" w:rsidRDefault="00F460AF">
                                    <w:pPr>
                                      <w:rPr>
                                        <w:rFonts w:ascii="Times New Roman" w:eastAsia="Times New Roman" w:hAnsi="Times New Roman" w:cs="Times New Roman"/>
                                        <w:sz w:val="20"/>
                                        <w:szCs w:val="20"/>
                                      </w:rPr>
                                    </w:pPr>
                                  </w:p>
                                </w:tc>
                              </w:tr>
                            </w:tbl>
                            <w:p w14:paraId="7EF6655F" w14:textId="77777777" w:rsidR="00F460AF" w:rsidRDefault="00F460AF">
                              <w:pPr>
                                <w:rPr>
                                  <w:rFonts w:ascii="Times New Roman" w:eastAsia="Times New Roman" w:hAnsi="Times New Roman" w:cs="Times New Roman"/>
                                  <w:sz w:val="20"/>
                                  <w:szCs w:val="20"/>
                                </w:rPr>
                              </w:pPr>
                            </w:p>
                          </w:tc>
                        </w:tr>
                      </w:tbl>
                      <w:p w14:paraId="72AD8F35" w14:textId="77777777" w:rsidR="00F460AF" w:rsidRDefault="00F460AF">
                        <w:pPr>
                          <w:rPr>
                            <w:rFonts w:ascii="Times New Roman" w:eastAsia="Times New Roman" w:hAnsi="Times New Roman" w:cs="Times New Roman"/>
                            <w:sz w:val="20"/>
                            <w:szCs w:val="20"/>
                          </w:rPr>
                        </w:pPr>
                      </w:p>
                    </w:tc>
                  </w:tr>
                </w:tbl>
                <w:p w14:paraId="6886AEA2" w14:textId="77777777" w:rsidR="00F460AF" w:rsidRDefault="00F460AF">
                  <w:pPr>
                    <w:rPr>
                      <w:rFonts w:ascii="Times New Roman" w:eastAsia="Times New Roman" w:hAnsi="Times New Roman" w:cs="Times New Roman"/>
                      <w:sz w:val="20"/>
                      <w:szCs w:val="20"/>
                    </w:rPr>
                  </w:pPr>
                </w:p>
              </w:tc>
            </w:tr>
          </w:tbl>
          <w:p w14:paraId="521076FD" w14:textId="77777777" w:rsidR="00F460AF" w:rsidRDefault="00F460AF">
            <w:pPr>
              <w:rPr>
                <w:rFonts w:ascii="Times New Roman" w:eastAsia="Times New Roman" w:hAnsi="Times New Roman" w:cs="Times New Roman"/>
                <w:sz w:val="20"/>
                <w:szCs w:val="20"/>
              </w:rPr>
            </w:pPr>
          </w:p>
        </w:tc>
      </w:tr>
      <w:tr w:rsidR="00F460AF" w14:paraId="7DE210BF" w14:textId="77777777" w:rsidTr="00F460AF">
        <w:trPr>
          <w:jc w:val="center"/>
        </w:trPr>
        <w:tc>
          <w:tcPr>
            <w:tcW w:w="0" w:type="auto"/>
            <w:shd w:val="clear" w:color="auto" w:fill="FAFAF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26"/>
            </w:tblGrid>
            <w:tr w:rsidR="00F460AF" w14:paraId="07FCA48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F460AF" w14:paraId="1B719AC3"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460AF" w14:paraId="3F5DBF50" w14:textId="77777777">
                          <w:tc>
                            <w:tcPr>
                              <w:tcW w:w="0" w:type="auto"/>
                              <w:tcMar>
                                <w:top w:w="0" w:type="dxa"/>
                                <w:left w:w="270" w:type="dxa"/>
                                <w:bottom w:w="135" w:type="dxa"/>
                                <w:right w:w="27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86"/>
                              </w:tblGrid>
                              <w:tr w:rsidR="00F460AF" w14:paraId="0D8CBCA1" w14:textId="77777777">
                                <w:tc>
                                  <w:tcPr>
                                    <w:tcW w:w="0" w:type="auto"/>
                                    <w:vAlign w:val="center"/>
                                    <w:hideMark/>
                                  </w:tcPr>
                                  <w:p w14:paraId="2976C7CE" w14:textId="77777777" w:rsidR="00F460AF" w:rsidRDefault="00F460AF">
                                    <w:pPr>
                                      <w:rPr>
                                        <w:rFonts w:eastAsia="Times New Roman"/>
                                      </w:rPr>
                                    </w:pPr>
                                    <w:r>
                                      <w:rPr>
                                        <w:rFonts w:eastAsia="Times New Roman"/>
                                        <w:color w:val="000000"/>
                                      </w:rPr>
                                      <w:t>Voice is produced and edited by the Media Group of the IPAN co-ordinating committee. It is produced for IPAN affiliates to:</w:t>
                                    </w:r>
                                    <w:r>
                                      <w:rPr>
                                        <w:rFonts w:eastAsia="Times New Roman"/>
                                        <w:color w:val="000000"/>
                                      </w:rPr>
                                      <w:br/>
                                    </w:r>
                                    <w:r>
                                      <w:rPr>
                                        <w:rStyle w:val="Emphasis"/>
                                        <w:rFonts w:eastAsia="Times New Roman"/>
                                        <w:color w:val="000000"/>
                                      </w:rPr>
                                      <w:t xml:space="preserve"> *provide a medium for communication of their campaigns and activities </w:t>
                                    </w:r>
                                    <w:r>
                                      <w:rPr>
                                        <w:rFonts w:eastAsia="Times New Roman"/>
                                        <w:color w:val="000000"/>
                                      </w:rPr>
                                      <w:br/>
                                    </w:r>
                                    <w:r>
                                      <w:rPr>
                                        <w:rStyle w:val="Emphasis"/>
                                        <w:rFonts w:eastAsia="Times New Roman"/>
                                        <w:color w:val="000000"/>
                                      </w:rPr>
                                      <w:t>*provide a medium for discussion of issues central to IPAN’s objectives</w:t>
                                    </w:r>
                                    <w:r>
                                      <w:rPr>
                                        <w:rFonts w:eastAsia="Times New Roman"/>
                                        <w:color w:val="000000"/>
                                      </w:rPr>
                                      <w:br/>
                                    </w:r>
                                    <w:r>
                                      <w:rPr>
                                        <w:rStyle w:val="Emphasis"/>
                                        <w:rFonts w:eastAsia="Times New Roman"/>
                                        <w:color w:val="000000"/>
                                      </w:rPr>
                                      <w:t>*provide affiliates with details of co-ordinating committee activities, media releases, lobbying activities and other actions taken on behalf of IPAN</w:t>
                                    </w:r>
                                    <w:r>
                                      <w:rPr>
                                        <w:rFonts w:eastAsia="Times New Roman"/>
                                        <w:color w:val="000000"/>
                                      </w:rPr>
                                      <w:br/>
                                    </w:r>
                                    <w:r>
                                      <w:rPr>
                                        <w:rStyle w:val="Emphasis"/>
                                        <w:rFonts w:eastAsia="Times New Roman"/>
                                        <w:color w:val="000000"/>
                                      </w:rPr>
                                      <w:t>* provide information on issues/events relating to IPAN’s objectives</w:t>
                                    </w:r>
                                    <w:r>
                                      <w:rPr>
                                        <w:rFonts w:eastAsia="Times New Roman"/>
                                        <w:color w:val="000000"/>
                                      </w:rPr>
                                      <w:br/>
                                      <w:t>Contributions to Voice, in information or comment, should be emailed to :</w:t>
                                    </w:r>
                                    <w:r>
                                      <w:rPr>
                                        <w:rFonts w:eastAsia="Times New Roman"/>
                                      </w:rPr>
                                      <w:br/>
                                    </w:r>
                                    <w:hyperlink r:id="rId56" w:history="1">
                                      <w:r>
                                        <w:rPr>
                                          <w:rStyle w:val="Hyperlink"/>
                                          <w:rFonts w:eastAsia="Times New Roman"/>
                                          <w:color w:val="000000"/>
                                        </w:rPr>
                                        <w:t>Ipan.australia@gmail.com</w:t>
                                      </w:r>
                                    </w:hyperlink>
                                    <w:r>
                                      <w:rPr>
                                        <w:rFonts w:eastAsia="Times New Roman"/>
                                        <w:color w:val="000000"/>
                                      </w:rPr>
                                      <w:t xml:space="preserve"> and limited, if possible to 200 words.</w:t>
                                    </w:r>
                                    <w:r>
                                      <w:rPr>
                                        <w:rFonts w:eastAsia="Times New Roman"/>
                                        <w:color w:val="000000"/>
                                      </w:rPr>
                                      <w:br/>
                                      <w:t xml:space="preserve">The Media Group takes editorial responsibility for choice of content and is responsible to the IPAN co-ordinating </w:t>
                                    </w:r>
                                    <w:proofErr w:type="spellStart"/>
                                    <w:r>
                                      <w:rPr>
                                        <w:rFonts w:eastAsia="Times New Roman"/>
                                        <w:color w:val="000000"/>
                                      </w:rPr>
                                      <w:t>committee.</w:t>
                                    </w:r>
                                    <w:r>
                                      <w:rPr>
                                        <w:rStyle w:val="Strong"/>
                                        <w:rFonts w:ascii="Arial" w:eastAsia="Times New Roman" w:hAnsi="Arial" w:cs="Arial"/>
                                        <w:color w:val="000000"/>
                                        <w:sz w:val="18"/>
                                        <w:szCs w:val="18"/>
                                      </w:rPr>
                                      <w:t>Disclaime</w:t>
                                    </w:r>
                                    <w:r>
                                      <w:rPr>
                                        <w:rFonts w:ascii="Arial" w:eastAsia="Times New Roman" w:hAnsi="Arial" w:cs="Arial"/>
                                        <w:color w:val="000000"/>
                                        <w:sz w:val="18"/>
                                        <w:szCs w:val="18"/>
                                      </w:rPr>
                                      <w:t>r</w:t>
                                    </w:r>
                                    <w:proofErr w:type="spellEnd"/>
                                    <w:r>
                                      <w:rPr>
                                        <w:rFonts w:ascii="Arial" w:eastAsia="Times New Roman" w:hAnsi="Arial" w:cs="Arial"/>
                                        <w:color w:val="000000"/>
                                        <w:sz w:val="18"/>
                                        <w:szCs w:val="18"/>
                                      </w:rPr>
                                      <w:t>: Voice publishes a range of articles which reflect the broad movement for an independent and peaceful Australia but not all articles will necessarily reflect IPAN’s position."</w:t>
                                    </w:r>
                                    <w:r>
                                      <w:rPr>
                                        <w:rFonts w:eastAsia="Times New Roman"/>
                                      </w:rPr>
                                      <w:t xml:space="preserve"> </w:t>
                                    </w:r>
                                  </w:p>
                                  <w:tbl>
                                    <w:tblPr>
                                      <w:tblW w:w="5000" w:type="pct"/>
                                      <w:jc w:val="center"/>
                                      <w:tblCellMar>
                                        <w:left w:w="0" w:type="dxa"/>
                                        <w:right w:w="0" w:type="dxa"/>
                                      </w:tblCellMar>
                                      <w:tblLook w:val="04A0" w:firstRow="1" w:lastRow="0" w:firstColumn="1" w:lastColumn="0" w:noHBand="0" w:noVBand="1"/>
                                    </w:tblPr>
                                    <w:tblGrid>
                                      <w:gridCol w:w="8486"/>
                                    </w:tblGrid>
                                    <w:tr w:rsidR="00F460AF" w14:paraId="62E7DE7A" w14:textId="77777777">
                                      <w:trPr>
                                        <w:jc w:val="center"/>
                                      </w:trPr>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86"/>
                                          </w:tblGrid>
                                          <w:tr w:rsidR="00F460AF" w14:paraId="2F1B7A4E" w14:textId="77777777" w:rsidTr="00F460AF">
                                            <w:trPr>
                                              <w:trHeight w:val="3828"/>
                                            </w:trPr>
                                            <w:tc>
                                              <w:tcPr>
                                                <w:tcW w:w="0" w:type="auto"/>
                                                <w:vAlign w:val="center"/>
                                                <w:hideMark/>
                                              </w:tcPr>
                                              <w:p w14:paraId="4CDC00E7" w14:textId="63C912C2" w:rsidR="00F460AF" w:rsidRDefault="00F460AF">
                                                <w:pPr>
                                                  <w:rPr>
                                                    <w:rFonts w:eastAsia="Times New Roman"/>
                                                  </w:rPr>
                                                </w:pPr>
                                                <w:r>
                                                  <w:rPr>
                                                    <w:rStyle w:val="Emphasis"/>
                                                    <w:rFonts w:eastAsia="Times New Roman"/>
                                                    <w:color w:val="000000"/>
                                                  </w:rPr>
                                                  <w:t>Copyright © 2017 IPAN, All rights reserved.</w:t>
                                                </w:r>
                                                <w:r>
                                                  <w:rPr>
                                                    <w:rFonts w:eastAsia="Times New Roman"/>
                                                    <w:color w:val="000000"/>
                                                  </w:rPr>
                                                  <w:br/>
                                                </w:r>
                                                <w:r>
                                                  <w:rPr>
                                                    <w:rStyle w:val="Emphasis"/>
                                                    <w:rFonts w:eastAsia="Times New Roman"/>
                                                    <w:color w:val="000000"/>
                                                  </w:rPr>
                                                  <w:t xml:space="preserve">Our emailing address is: </w:t>
                                                </w:r>
                                                <w:r>
                                                  <w:rPr>
                                                    <w:rFonts w:eastAsia="Times New Roman"/>
                                                  </w:rPr>
                                                  <w:br/>
                                                </w:r>
                                                <w:hyperlink r:id="rId57" w:history="1">
                                                  <w:r>
                                                    <w:rPr>
                                                      <w:rStyle w:val="Hyperlink"/>
                                                      <w:rFonts w:eastAsia="Times New Roman"/>
                                                      <w:color w:val="000000"/>
                                                    </w:rPr>
                                                    <w:t>Ipan.australia@gmail.com</w:t>
                                                  </w:r>
                                                </w:hyperlink>
                                                <w:r>
                                                  <w:rPr>
                                                    <w:rFonts w:eastAsia="Times New Roman"/>
                                                  </w:rPr>
                                                  <w:br/>
                                                </w:r>
                                                <w:r>
                                                  <w:rPr>
                                                    <w:rStyle w:val="Strong"/>
                                                    <w:rFonts w:eastAsia="Times New Roman"/>
                                                    <w:color w:val="000000"/>
                                                  </w:rPr>
                                                  <w:t>Our mailing address is:</w:t>
                                                </w:r>
                                                <w:r>
                                                  <w:rPr>
                                                    <w:rFonts w:eastAsia="Times New Roman"/>
                                                    <w:color w:val="000000"/>
                                                  </w:rPr>
                                                  <w:br/>
                                                  <w:t>IPAN</w:t>
                                                </w:r>
                                                <w:r>
                                                  <w:rPr>
                                                    <w:rFonts w:eastAsia="Times New Roman"/>
                                                    <w:color w:val="000000"/>
                                                  </w:rPr>
                                                  <w:br/>
                                                  <w:t>PO Box 573</w:t>
                                                </w:r>
                                                <w:r>
                                                  <w:rPr>
                                                    <w:rFonts w:eastAsia="Times New Roman"/>
                                                    <w:color w:val="000000"/>
                                                  </w:rPr>
                                                  <w:br/>
                                                  <w:t>Coorparoo, Qld 4151</w:t>
                                                </w:r>
                                                <w:r>
                                                  <w:rPr>
                                                    <w:rFonts w:eastAsia="Times New Roman"/>
                                                    <w:color w:val="000000"/>
                                                  </w:rPr>
                                                  <w:br/>
                                                  <w:t>Australia</w:t>
                                                </w:r>
                                                <w:r>
                                                  <w:rPr>
                                                    <w:rFonts w:eastAsia="Times New Roman"/>
                                                  </w:rPr>
                                                  <w:br/>
                                                </w:r>
                                                <w:r>
                                                  <w:rPr>
                                                    <w:rFonts w:eastAsia="Times New Roman"/>
                                                  </w:rPr>
                                                  <w:br/>
                                                </w:r>
                                                <w:hyperlink r:id="rId58" w:history="1">
                                                  <w:r>
                                                    <w:rPr>
                                                      <w:rStyle w:val="Hyperlink"/>
                                                      <w:rFonts w:eastAsia="Times New Roman"/>
                                                      <w:color w:val="000000"/>
                                                    </w:rPr>
                                                    <w:t>Add us to your address book</w:t>
                                                  </w:r>
                                                </w:hyperlink>
                                                <w:r>
                                                  <w:rPr>
                                                    <w:rFonts w:eastAsia="Times New Roman"/>
                                                  </w:rPr>
                                                  <w:br/>
                                                </w:r>
                                                <w:r>
                                                  <w:rPr>
                                                    <w:rFonts w:eastAsia="Times New Roman"/>
                                                  </w:rPr>
                                                  <w:br/>
                                                </w:r>
                                                <w:r>
                                                  <w:rPr>
                                                    <w:rFonts w:eastAsia="Times New Roman"/>
                                                  </w:rPr>
                                                  <w:br/>
                                                </w:r>
                                              </w:p>
                                            </w:tc>
                                          </w:tr>
                                        </w:tbl>
                                        <w:p w14:paraId="4C2FDAC0" w14:textId="77777777" w:rsidR="00F460AF" w:rsidRDefault="00F460AF">
                                          <w:pPr>
                                            <w:rPr>
                                              <w:rFonts w:ascii="Times New Roman" w:eastAsia="Times New Roman" w:hAnsi="Times New Roman" w:cs="Times New Roman"/>
                                              <w:sz w:val="20"/>
                                              <w:szCs w:val="20"/>
                                            </w:rPr>
                                          </w:pPr>
                                        </w:p>
                                      </w:tc>
                                    </w:tr>
                                  </w:tbl>
                                  <w:p w14:paraId="744EC948" w14:textId="77777777" w:rsidR="00F460AF" w:rsidRDefault="00F460AF">
                                    <w:pPr>
                                      <w:rPr>
                                        <w:rFonts w:eastAsia="Times New Roman"/>
                                      </w:rPr>
                                    </w:pPr>
                                    <w:r>
                                      <w:rPr>
                                        <w:rFonts w:eastAsia="Times New Roman"/>
                                      </w:rPr>
                                      <w:t> </w:t>
                                    </w:r>
                                  </w:p>
                                </w:tc>
                              </w:tr>
                            </w:tbl>
                            <w:p w14:paraId="6B2D2E7F" w14:textId="77777777" w:rsidR="00F460AF" w:rsidRDefault="00F460AF">
                              <w:pPr>
                                <w:rPr>
                                  <w:rFonts w:ascii="Times New Roman" w:eastAsia="Times New Roman" w:hAnsi="Times New Roman" w:cs="Times New Roman"/>
                                  <w:sz w:val="20"/>
                                  <w:szCs w:val="20"/>
                                </w:rPr>
                              </w:pPr>
                            </w:p>
                          </w:tc>
                        </w:tr>
                      </w:tbl>
                      <w:p w14:paraId="0A813F9A" w14:textId="77777777" w:rsidR="00F460AF" w:rsidRDefault="00F460AF">
                        <w:pPr>
                          <w:rPr>
                            <w:rFonts w:ascii="Times New Roman" w:eastAsia="Times New Roman" w:hAnsi="Times New Roman" w:cs="Times New Roman"/>
                            <w:sz w:val="20"/>
                            <w:szCs w:val="20"/>
                          </w:rPr>
                        </w:pPr>
                      </w:p>
                    </w:tc>
                  </w:tr>
                </w:tbl>
                <w:p w14:paraId="704AFDEF" w14:textId="77777777" w:rsidR="00F460AF" w:rsidRDefault="00F460AF">
                  <w:pPr>
                    <w:rPr>
                      <w:rFonts w:ascii="Times New Roman" w:eastAsia="Times New Roman" w:hAnsi="Times New Roman" w:cs="Times New Roman"/>
                      <w:sz w:val="20"/>
                      <w:szCs w:val="20"/>
                    </w:rPr>
                  </w:pPr>
                </w:p>
              </w:tc>
            </w:tr>
          </w:tbl>
          <w:p w14:paraId="02407556" w14:textId="77777777" w:rsidR="00F460AF" w:rsidRDefault="00F460AF">
            <w:pPr>
              <w:rPr>
                <w:rFonts w:ascii="Times New Roman" w:eastAsia="Times New Roman" w:hAnsi="Times New Roman" w:cs="Times New Roman"/>
                <w:sz w:val="20"/>
                <w:szCs w:val="20"/>
              </w:rPr>
            </w:pPr>
          </w:p>
        </w:tc>
      </w:tr>
    </w:tbl>
    <w:p w14:paraId="38765BE3" w14:textId="77777777" w:rsidR="00405BAD" w:rsidRDefault="00405BAD"/>
    <w:sectPr w:rsidR="00405BAD" w:rsidSect="008D4552">
      <w:pgSz w:w="11906" w:h="16838"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A6578B"/>
    <w:multiLevelType w:val="multilevel"/>
    <w:tmpl w:val="7E2AB6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98968028">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0AF"/>
    <w:rsid w:val="00405BAD"/>
    <w:rsid w:val="004A2245"/>
    <w:rsid w:val="008D4552"/>
    <w:rsid w:val="00D47FBA"/>
    <w:rsid w:val="00F460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D389D"/>
  <w15:chartTrackingRefBased/>
  <w15:docId w15:val="{CAF02158-CB1F-4986-A0B4-EE96C8EF6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0AF"/>
    <w:pPr>
      <w:spacing w:after="0" w:line="240" w:lineRule="auto"/>
    </w:pPr>
    <w:rPr>
      <w:rFonts w:ascii="Calibri" w:hAnsi="Calibri" w:cs="Calibri"/>
      <w:kern w:val="0"/>
      <w:lang w:eastAsia="en-AU"/>
      <w14:ligatures w14:val="none"/>
    </w:rPr>
  </w:style>
  <w:style w:type="paragraph" w:styleId="Heading1">
    <w:name w:val="heading 1"/>
    <w:basedOn w:val="Normal"/>
    <w:link w:val="Heading1Char"/>
    <w:uiPriority w:val="9"/>
    <w:qFormat/>
    <w:rsid w:val="00F460AF"/>
    <w:pPr>
      <w:spacing w:line="300" w:lineRule="auto"/>
      <w:outlineLvl w:val="0"/>
    </w:pPr>
    <w:rPr>
      <w:rFonts w:ascii="Helvetica" w:hAnsi="Helvetica" w:cs="Helvetica"/>
      <w:b/>
      <w:bCs/>
      <w:color w:val="202020"/>
      <w:kern w:val="36"/>
      <w:sz w:val="39"/>
      <w:szCs w:val="39"/>
    </w:rPr>
  </w:style>
  <w:style w:type="paragraph" w:styleId="Heading3">
    <w:name w:val="heading 3"/>
    <w:basedOn w:val="Normal"/>
    <w:link w:val="Heading3Char"/>
    <w:uiPriority w:val="9"/>
    <w:semiHidden/>
    <w:unhideWhenUsed/>
    <w:qFormat/>
    <w:rsid w:val="00F460AF"/>
    <w:pPr>
      <w:spacing w:line="300" w:lineRule="auto"/>
      <w:outlineLvl w:val="2"/>
    </w:pPr>
    <w:rPr>
      <w:rFonts w:ascii="Helvetica" w:hAnsi="Helvetica" w:cs="Helvetica"/>
      <w:b/>
      <w:bCs/>
      <w:color w:val="202020"/>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60AF"/>
    <w:rPr>
      <w:rFonts w:ascii="Helvetica" w:hAnsi="Helvetica" w:cs="Helvetica"/>
      <w:b/>
      <w:bCs/>
      <w:color w:val="202020"/>
      <w:kern w:val="36"/>
      <w:sz w:val="39"/>
      <w:szCs w:val="39"/>
      <w:lang w:eastAsia="en-AU"/>
      <w14:ligatures w14:val="none"/>
    </w:rPr>
  </w:style>
  <w:style w:type="character" w:customStyle="1" w:styleId="Heading3Char">
    <w:name w:val="Heading 3 Char"/>
    <w:basedOn w:val="DefaultParagraphFont"/>
    <w:link w:val="Heading3"/>
    <w:uiPriority w:val="9"/>
    <w:semiHidden/>
    <w:rsid w:val="00F460AF"/>
    <w:rPr>
      <w:rFonts w:ascii="Helvetica" w:hAnsi="Helvetica" w:cs="Helvetica"/>
      <w:b/>
      <w:bCs/>
      <w:color w:val="202020"/>
      <w:kern w:val="0"/>
      <w:sz w:val="30"/>
      <w:szCs w:val="30"/>
      <w:lang w:eastAsia="en-AU"/>
      <w14:ligatures w14:val="none"/>
    </w:rPr>
  </w:style>
  <w:style w:type="character" w:styleId="Hyperlink">
    <w:name w:val="Hyperlink"/>
    <w:basedOn w:val="DefaultParagraphFont"/>
    <w:uiPriority w:val="99"/>
    <w:semiHidden/>
    <w:unhideWhenUsed/>
    <w:rsid w:val="00F460AF"/>
    <w:rPr>
      <w:color w:val="0563C1" w:themeColor="hyperlink"/>
      <w:u w:val="single"/>
    </w:rPr>
  </w:style>
  <w:style w:type="character" w:styleId="Strong">
    <w:name w:val="Strong"/>
    <w:basedOn w:val="DefaultParagraphFont"/>
    <w:uiPriority w:val="22"/>
    <w:qFormat/>
    <w:rsid w:val="00F460AF"/>
    <w:rPr>
      <w:b/>
      <w:bCs/>
    </w:rPr>
  </w:style>
  <w:style w:type="character" w:styleId="Emphasis">
    <w:name w:val="Emphasis"/>
    <w:basedOn w:val="DefaultParagraphFont"/>
    <w:uiPriority w:val="20"/>
    <w:qFormat/>
    <w:rsid w:val="00F460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18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ipan.us14.list-manage.com/track/click?u=d3766f6de66f92775b3ee224d&amp;id=7406b81bea&amp;e=8ef5b7f4e3" TargetMode="External"/><Relationship Id="rId26" Type="http://schemas.openxmlformats.org/officeDocument/2006/relationships/hyperlink" Target="https://ipan.us14.list-manage.com/track/click?u=d3766f6de66f92775b3ee224d&amp;id=fe524d7cdf&amp;e=8ef5b7f4e3" TargetMode="External"/><Relationship Id="rId39" Type="http://schemas.openxmlformats.org/officeDocument/2006/relationships/hyperlink" Target="https://ipan.us14.list-manage.com/track/click?u=d3766f6de66f92775b3ee224d&amp;id=01ce75eead&amp;e=8ef5b7f4e3" TargetMode="External"/><Relationship Id="rId21" Type="http://schemas.openxmlformats.org/officeDocument/2006/relationships/image" Target="media/image10.jpeg"/><Relationship Id="rId34" Type="http://schemas.openxmlformats.org/officeDocument/2006/relationships/image" Target="media/image12.jpeg"/><Relationship Id="rId42" Type="http://schemas.openxmlformats.org/officeDocument/2006/relationships/image" Target="media/image13.jpeg"/><Relationship Id="rId47" Type="http://schemas.openxmlformats.org/officeDocument/2006/relationships/image" Target="media/image15.jpeg"/><Relationship Id="rId50" Type="http://schemas.openxmlformats.org/officeDocument/2006/relationships/image" Target="media/image16.jpeg"/><Relationship Id="rId55" Type="http://schemas.openxmlformats.org/officeDocument/2006/relationships/image" Target="media/image21.jpeg"/><Relationship Id="rId7" Type="http://schemas.openxmlformats.org/officeDocument/2006/relationships/hyperlink" Target="https://ipan.us14.list-manage.com/track/click?u=d3766f6de66f92775b3ee224d&amp;id=78357437d9&amp;e=8ef5b7f4e3" TargetMode="External"/><Relationship Id="rId12" Type="http://schemas.openxmlformats.org/officeDocument/2006/relationships/hyperlink" Target="https://ipan.us14.list-manage.com/track/click?u=d3766f6de66f92775b3ee224d&amp;id=7f7658065b&amp;e=8ef5b7f4e3" TargetMode="External"/><Relationship Id="rId17" Type="http://schemas.openxmlformats.org/officeDocument/2006/relationships/image" Target="media/image8.jpeg"/><Relationship Id="rId25" Type="http://schemas.openxmlformats.org/officeDocument/2006/relationships/hyperlink" Target="https://ipan.us14.list-manage.com/track/click?u=d3766f6de66f92775b3ee224d&amp;id=336d0ebcb1&amp;e=8ef5b7f4e3" TargetMode="External"/><Relationship Id="rId33" Type="http://schemas.openxmlformats.org/officeDocument/2006/relationships/hyperlink" Target="https://ipan.us14.list-manage.com/track/click?u=d3766f6de66f92775b3ee224d&amp;id=53e48e5044&amp;e=8ef5b7f4e3" TargetMode="External"/><Relationship Id="rId38" Type="http://schemas.openxmlformats.org/officeDocument/2006/relationships/hyperlink" Target="https://ipan.us14.list-manage.com/track/click?u=d3766f6de66f92775b3ee224d&amp;id=770fa4441b&amp;e=8ef5b7f4e3" TargetMode="External"/><Relationship Id="rId46" Type="http://schemas.openxmlformats.org/officeDocument/2006/relationships/hyperlink" Target="https://ipan.us14.list-manage.com/track/click?u=d3766f6de66f92775b3ee224d&amp;id=38fb4bf362&amp;e=8ef5b7f4e3"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pan.us14.list-manage.com/track/click?u=d3766f6de66f92775b3ee224d&amp;id=3c0aa5ec3e&amp;e=8ef5b7f4e3" TargetMode="External"/><Relationship Id="rId20" Type="http://schemas.openxmlformats.org/officeDocument/2006/relationships/image" Target="media/image9.jpeg"/><Relationship Id="rId29" Type="http://schemas.openxmlformats.org/officeDocument/2006/relationships/hyperlink" Target="https://ipan.us14.list-manage.com/track/click?u=d3766f6de66f92775b3ee224d&amp;id=f2ff808605&amp;e=8ef5b7f4e3" TargetMode="External"/><Relationship Id="rId41" Type="http://schemas.openxmlformats.org/officeDocument/2006/relationships/hyperlink" Target="https://ipan.us14.list-manage.com/track/click?u=d3766f6de66f92775b3ee224d&amp;id=84dce81688&amp;e=8ef5b7f4e3" TargetMode="External"/><Relationship Id="rId54"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4.jpeg"/><Relationship Id="rId24" Type="http://schemas.openxmlformats.org/officeDocument/2006/relationships/hyperlink" Target="https://ipan.us14.list-manage.com/track/click?u=d3766f6de66f92775b3ee224d&amp;id=185f908b06&amp;e=8ef5b7f4e3" TargetMode="External"/><Relationship Id="rId32" Type="http://schemas.openxmlformats.org/officeDocument/2006/relationships/hyperlink" Target="https://ipan.us14.list-manage.com/track/click?u=d3766f6de66f92775b3ee224d&amp;id=8a548df551&amp;e=8ef5b7f4e3" TargetMode="External"/><Relationship Id="rId37" Type="http://schemas.openxmlformats.org/officeDocument/2006/relationships/hyperlink" Target="https://ipan.us14.list-manage.com/track/click?u=d3766f6de66f92775b3ee224d&amp;id=f4c857bd30&amp;e=8ef5b7f4e3" TargetMode="External"/><Relationship Id="rId40" Type="http://schemas.openxmlformats.org/officeDocument/2006/relationships/hyperlink" Target="https://ipan.us14.list-manage.com/track/click?u=d3766f6de66f92775b3ee224d&amp;id=32b7629019&amp;e=8ef5b7f4e3" TargetMode="External"/><Relationship Id="rId45" Type="http://schemas.openxmlformats.org/officeDocument/2006/relationships/image" Target="media/image14.jpeg"/><Relationship Id="rId53" Type="http://schemas.openxmlformats.org/officeDocument/2006/relationships/image" Target="media/image19.jpeg"/><Relationship Id="rId58" Type="http://schemas.openxmlformats.org/officeDocument/2006/relationships/hyperlink" Target="https://ipan.us14.list-manage.com/track/click?u=d3766f6de66f92775b3ee224d&amp;id=9d05d4b7a4&amp;e=8ef5b7f4e3" TargetMode="External"/><Relationship Id="rId5" Type="http://schemas.openxmlformats.org/officeDocument/2006/relationships/image" Target="media/image1.jpeg"/><Relationship Id="rId15" Type="http://schemas.openxmlformats.org/officeDocument/2006/relationships/image" Target="media/image7.jpeg"/><Relationship Id="rId23" Type="http://schemas.openxmlformats.org/officeDocument/2006/relationships/hyperlink" Target="https://ipan.us14.list-manage.com/track/click?u=d3766f6de66f92775b3ee224d&amp;id=6d58cda82a&amp;e=8ef5b7f4e3" TargetMode="External"/><Relationship Id="rId28" Type="http://schemas.openxmlformats.org/officeDocument/2006/relationships/image" Target="media/image11.jpeg"/><Relationship Id="rId36" Type="http://schemas.openxmlformats.org/officeDocument/2006/relationships/hyperlink" Target="https://ipan.us14.list-manage.com/track/click?u=d3766f6de66f92775b3ee224d&amp;id=d063f3e687&amp;e=8ef5b7f4e3" TargetMode="External"/><Relationship Id="rId49" Type="http://schemas.openxmlformats.org/officeDocument/2006/relationships/hyperlink" Target="https://ipan.us14.list-manage.com/track/click?u=d3766f6de66f92775b3ee224d&amp;id=098b3152bc&amp;e=8ef5b7f4e3" TargetMode="External"/><Relationship Id="rId57" Type="http://schemas.openxmlformats.org/officeDocument/2006/relationships/hyperlink" Target="mailto:Ipan.australia@gmail.com" TargetMode="External"/><Relationship Id="rId10" Type="http://schemas.openxmlformats.org/officeDocument/2006/relationships/hyperlink" Target="https://ipan.us14.list-manage.com/track/click?u=d3766f6de66f92775b3ee224d&amp;id=5c0120ed19&amp;e=8ef5b7f4e3" TargetMode="External"/><Relationship Id="rId19" Type="http://schemas.openxmlformats.org/officeDocument/2006/relationships/hyperlink" Target="https://ipan.us14.list-manage.com/track/click?u=d3766f6de66f92775b3ee224d&amp;id=cfc420ea9a&amp;e=8ef5b7f4e3" TargetMode="External"/><Relationship Id="rId31" Type="http://schemas.openxmlformats.org/officeDocument/2006/relationships/hyperlink" Target="https://ipan.us14.list-manage.com/track/click?u=d3766f6de66f92775b3ee224d&amp;id=9a41aaecdf&amp;e=8ef5b7f4e3" TargetMode="External"/><Relationship Id="rId44" Type="http://schemas.openxmlformats.org/officeDocument/2006/relationships/hyperlink" Target="https://ipan.us14.list-manage.com/track/click?u=d3766f6de66f92775b3ee224d&amp;id=3f3996462c&amp;e=8ef5b7f4e3" TargetMode="External"/><Relationship Id="rId52" Type="http://schemas.openxmlformats.org/officeDocument/2006/relationships/image" Target="media/image18.jpeg"/><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ipan.us14.list-manage.com/track/click?u=d3766f6de66f92775b3ee224d&amp;id=801dab6a52&amp;e=8ef5b7f4e3" TargetMode="External"/><Relationship Id="rId14" Type="http://schemas.openxmlformats.org/officeDocument/2006/relationships/image" Target="media/image6.jpeg"/><Relationship Id="rId22" Type="http://schemas.openxmlformats.org/officeDocument/2006/relationships/hyperlink" Target="https://ipan.us14.list-manage.com/track/click?u=d3766f6de66f92775b3ee224d&amp;id=1e1e84c619&amp;e=8ef5b7f4e3" TargetMode="External"/><Relationship Id="rId27" Type="http://schemas.openxmlformats.org/officeDocument/2006/relationships/hyperlink" Target="https://ipan.us14.list-manage.com/track/click?u=d3766f6de66f92775b3ee224d&amp;id=d06d4db252&amp;e=8ef5b7f4e3" TargetMode="External"/><Relationship Id="rId30" Type="http://schemas.openxmlformats.org/officeDocument/2006/relationships/hyperlink" Target="https://ipan.us14.list-manage.com/track/click?u=d3766f6de66f92775b3ee224d&amp;id=f10bdd1689&amp;e=8ef5b7f4e3" TargetMode="External"/><Relationship Id="rId35" Type="http://schemas.openxmlformats.org/officeDocument/2006/relationships/hyperlink" Target="https://ipan.us14.list-manage.com/track/click?u=d3766f6de66f92775b3ee224d&amp;id=23ca1d6393&amp;e=8ef5b7f4e3" TargetMode="External"/><Relationship Id="rId43" Type="http://schemas.openxmlformats.org/officeDocument/2006/relationships/hyperlink" Target="https://ipan.us14.list-manage.com/track/click?u=d3766f6de66f92775b3ee224d&amp;id=1dd29d5567&amp;e=8ef5b7f4e3" TargetMode="External"/><Relationship Id="rId48" Type="http://schemas.openxmlformats.org/officeDocument/2006/relationships/hyperlink" Target="mailto:camellia@uow.edu.au" TargetMode="External"/><Relationship Id="rId56" Type="http://schemas.openxmlformats.org/officeDocument/2006/relationships/hyperlink" Target="mailto:Ipan.australia@gmail.com" TargetMode="External"/><Relationship Id="rId8" Type="http://schemas.openxmlformats.org/officeDocument/2006/relationships/image" Target="media/image3.jpeg"/><Relationship Id="rId51" Type="http://schemas.openxmlformats.org/officeDocument/2006/relationships/image" Target="media/image17.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29</Pages>
  <Words>4047</Words>
  <Characters>23074</Characters>
  <Application>Microsoft Office Word</Application>
  <DocSecurity>0</DocSecurity>
  <Lines>192</Lines>
  <Paragraphs>54</Paragraphs>
  <ScaleCrop>false</ScaleCrop>
  <Company/>
  <LinksUpToDate>false</LinksUpToDate>
  <CharactersWithSpaces>27067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Bevan Ramsden</dc:creator>
  <cp:keywords/>
  <dc:description/>
  <cp:lastModifiedBy>Bevan Ramsden</cp:lastModifiedBy>
  <cp:revision>1</cp:revision>
  <dcterms:created xsi:type="dcterms:W3CDTF">2024-02-07T08:40:00Z</dcterms:created>
  <dcterms:modified xsi:type="dcterms:W3CDTF">2024-02-07T08:42:00Z</dcterms:modified>
</cp:coreProperties>
</file>